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6D0B" w:rsidP="20AAB5DD" w:rsidRDefault="6AC03DAA" w14:paraId="2C078E63" w14:textId="6D99D3A3">
      <w:pPr>
        <w:rPr>
          <w:b/>
          <w:bCs/>
          <w:u w:val="single"/>
        </w:rPr>
      </w:pPr>
      <w:r w:rsidRPr="20AAB5DD">
        <w:rPr>
          <w:b/>
          <w:bCs/>
          <w:u w:val="single"/>
        </w:rPr>
        <w:t>Program Requirements</w:t>
      </w:r>
    </w:p>
    <w:p w:rsidR="793FA43C" w:rsidRDefault="793FA43C" w14:paraId="272B6832" w14:textId="4932B3C3">
      <w:r w:rsidRPr="143C27D0" w:rsidR="793FA43C">
        <w:rPr>
          <w:rFonts w:ascii="Calibri" w:hAnsi="Calibri" w:eastAsia="Calibri" w:cs="Calibri"/>
        </w:rPr>
        <w:t xml:space="preserve">In addition to admission to </w:t>
      </w:r>
      <w:r w:rsidRPr="143C27D0" w:rsidR="1F680B9F">
        <w:rPr>
          <w:rFonts w:ascii="Calibri" w:hAnsi="Calibri" w:eastAsia="Calibri" w:cs="Calibri"/>
        </w:rPr>
        <w:t>CMU Tech</w:t>
      </w:r>
      <w:r w:rsidRPr="143C27D0" w:rsidR="793FA43C">
        <w:rPr>
          <w:rFonts w:ascii="Calibri" w:hAnsi="Calibri" w:eastAsia="Calibri" w:cs="Calibri"/>
        </w:rPr>
        <w:t>, all students:</w:t>
      </w:r>
    </w:p>
    <w:p w:rsidR="793FA43C" w:rsidP="20AAB5DD" w:rsidRDefault="793FA43C" w14:paraId="5BC445EA" w14:textId="0F2E6F81">
      <w:pPr>
        <w:pStyle w:val="ListParagraph"/>
        <w:numPr>
          <w:ilvl w:val="0"/>
          <w:numId w:val="5"/>
        </w:numPr>
        <w:rPr>
          <w:rFonts w:ascii="Calibri" w:hAnsi="Calibri" w:eastAsia="Calibri" w:cs="Calibri"/>
        </w:rPr>
      </w:pPr>
      <w:r w:rsidRPr="20AAB5DD">
        <w:rPr>
          <w:rFonts w:ascii="Calibri" w:hAnsi="Calibri" w:eastAsia="Calibri" w:cs="Calibri"/>
        </w:rPr>
        <w:t xml:space="preserve">must be at least 18 years of age </w:t>
      </w:r>
      <w:r w:rsidRPr="20AAB5DD" w:rsidR="29F59748">
        <w:rPr>
          <w:rFonts w:ascii="Calibri" w:hAnsi="Calibri" w:eastAsia="Calibri" w:cs="Calibri"/>
        </w:rPr>
        <w:t>prior to enrolling for PHTE 170- Pharmacy Clinicals I</w:t>
      </w:r>
    </w:p>
    <w:p w:rsidR="793FA43C" w:rsidP="20AAB5DD" w:rsidRDefault="793FA43C" w14:paraId="7ABCDD29" w14:textId="71A5C569">
      <w:pPr>
        <w:pStyle w:val="ListParagraph"/>
        <w:numPr>
          <w:ilvl w:val="0"/>
          <w:numId w:val="5"/>
        </w:numPr>
        <w:rPr>
          <w:rFonts w:ascii="Calibri" w:hAnsi="Calibri" w:eastAsia="Calibri" w:cs="Calibri"/>
        </w:rPr>
      </w:pPr>
      <w:r w:rsidRPr="0A2EF444" w:rsidR="793FA43C">
        <w:rPr>
          <w:rFonts w:ascii="Calibri" w:hAnsi="Calibri" w:eastAsia="Calibri" w:cs="Calibri"/>
        </w:rPr>
        <w:t xml:space="preserve">must provide proof of </w:t>
      </w:r>
      <w:r w:rsidRPr="0A2EF444" w:rsidR="49F5EEB5">
        <w:rPr>
          <w:rFonts w:ascii="Calibri" w:hAnsi="Calibri" w:eastAsia="Calibri" w:cs="Calibri"/>
        </w:rPr>
        <w:t xml:space="preserve">all </w:t>
      </w:r>
      <w:r w:rsidRPr="0A2EF444" w:rsidR="793FA43C">
        <w:rPr>
          <w:rFonts w:ascii="Calibri" w:hAnsi="Calibri" w:eastAsia="Calibri" w:cs="Calibri"/>
        </w:rPr>
        <w:t>immunizations</w:t>
      </w:r>
      <w:r w:rsidRPr="0A2EF444" w:rsidR="5A88E724">
        <w:rPr>
          <w:rFonts w:ascii="Calibri" w:hAnsi="Calibri" w:eastAsia="Calibri" w:cs="Calibri"/>
        </w:rPr>
        <w:t xml:space="preserve"> one semester before enrolling in clinical rotation courses</w:t>
      </w:r>
      <w:r w:rsidRPr="0A2EF444" w:rsidR="280B986E">
        <w:rPr>
          <w:rFonts w:ascii="Calibri" w:hAnsi="Calibri" w:eastAsia="Calibri" w:cs="Calibri"/>
        </w:rPr>
        <w:t>, if required</w:t>
      </w:r>
      <w:r w:rsidRPr="0A2EF444" w:rsidR="0724BD39">
        <w:rPr>
          <w:rFonts w:ascii="Calibri" w:hAnsi="Calibri" w:eastAsia="Calibri" w:cs="Calibri"/>
        </w:rPr>
        <w:t xml:space="preserve"> </w:t>
      </w:r>
      <w:r w:rsidRPr="0A2EF444" w:rsidR="094809E1">
        <w:rPr>
          <w:rFonts w:ascii="Calibri" w:hAnsi="Calibri" w:eastAsia="Calibri" w:cs="Calibri"/>
        </w:rPr>
        <w:t xml:space="preserve">- *See below for </w:t>
      </w:r>
      <w:r w:rsidRPr="0A2EF444" w:rsidR="094809E1">
        <w:rPr>
          <w:rFonts w:ascii="Calibri" w:hAnsi="Calibri" w:eastAsia="Calibri" w:cs="Calibri"/>
        </w:rPr>
        <w:t>details</w:t>
      </w:r>
    </w:p>
    <w:p w:rsidR="20AAB5DD" w:rsidP="20AAB5DD" w:rsidRDefault="20AAB5DD" w14:paraId="1D740910" w14:textId="44F6F763"/>
    <w:p w:rsidR="6B50B216" w:rsidP="20AAB5DD" w:rsidRDefault="6B50B216" w14:paraId="11519201" w14:textId="0C40C762">
      <w:pPr>
        <w:rPr>
          <w:rFonts w:ascii="Calibri" w:hAnsi="Calibri" w:eastAsia="Calibri" w:cs="Calibri"/>
          <w:b/>
          <w:bCs/>
          <w:u w:val="single"/>
        </w:rPr>
      </w:pPr>
      <w:r w:rsidRPr="20AAB5DD">
        <w:rPr>
          <w:rFonts w:ascii="Calibri" w:hAnsi="Calibri" w:eastAsia="Calibri" w:cs="Calibri"/>
          <w:b/>
          <w:bCs/>
          <w:u w:val="single"/>
        </w:rPr>
        <w:t>Vaccines/Immunization Record – Including:</w:t>
      </w:r>
    </w:p>
    <w:p w:rsidR="17BDC809" w:rsidP="20AAB5DD" w:rsidRDefault="17BDC809" w14:paraId="19DFAA64" w14:textId="7F68FFEB">
      <w:pPr>
        <w:pStyle w:val="ListParagraph"/>
        <w:numPr>
          <w:ilvl w:val="0"/>
          <w:numId w:val="1"/>
        </w:numPr>
        <w:spacing w:line="257" w:lineRule="auto"/>
        <w:rPr>
          <w:rFonts w:ascii="Calibri" w:hAnsi="Calibri" w:eastAsia="Calibri" w:cs="Calibri"/>
        </w:rPr>
      </w:pPr>
      <w:r w:rsidRPr="20AAB5DD">
        <w:rPr>
          <w:rFonts w:ascii="Calibri" w:hAnsi="Calibri" w:eastAsia="Calibri" w:cs="Calibri"/>
        </w:rPr>
        <w:t>Hepatitis B- series of 3</w:t>
      </w:r>
    </w:p>
    <w:p w:rsidR="17BDC809" w:rsidP="20AAB5DD" w:rsidRDefault="17BDC809" w14:paraId="18DCF9EF" w14:textId="2FC15466">
      <w:pPr>
        <w:pStyle w:val="ListParagraph"/>
        <w:numPr>
          <w:ilvl w:val="0"/>
          <w:numId w:val="1"/>
        </w:numPr>
        <w:spacing w:line="257" w:lineRule="auto"/>
        <w:rPr>
          <w:rFonts w:ascii="Calibri" w:hAnsi="Calibri" w:eastAsia="Calibri" w:cs="Calibri"/>
        </w:rPr>
      </w:pPr>
      <w:r w:rsidRPr="084BDC0C" w:rsidR="17BDC809">
        <w:rPr>
          <w:rFonts w:ascii="Calibri" w:hAnsi="Calibri" w:eastAsia="Calibri" w:cs="Calibri"/>
        </w:rPr>
        <w:t>Influenza</w:t>
      </w:r>
      <w:r w:rsidRPr="084BDC0C" w:rsidR="236AB156">
        <w:rPr>
          <w:rFonts w:ascii="Calibri" w:hAnsi="Calibri" w:eastAsia="Calibri" w:cs="Calibri"/>
        </w:rPr>
        <w:t xml:space="preserve"> (October-April)</w:t>
      </w:r>
      <w:r>
        <w:tab/>
      </w:r>
    </w:p>
    <w:p w:rsidR="17BDC809" w:rsidP="20AAB5DD" w:rsidRDefault="17BDC809" w14:paraId="19C00320" w14:textId="7189758F">
      <w:pPr>
        <w:pStyle w:val="ListParagraph"/>
        <w:numPr>
          <w:ilvl w:val="0"/>
          <w:numId w:val="1"/>
        </w:numPr>
        <w:spacing w:line="257" w:lineRule="auto"/>
        <w:rPr>
          <w:rFonts w:ascii="Calibri" w:hAnsi="Calibri" w:eastAsia="Calibri" w:cs="Calibri"/>
        </w:rPr>
      </w:pPr>
      <w:r w:rsidRPr="20AAB5DD">
        <w:rPr>
          <w:rFonts w:ascii="Calibri" w:hAnsi="Calibri" w:eastAsia="Calibri" w:cs="Calibri"/>
        </w:rPr>
        <w:t>MMR (measles, mumps, rubella)- 2 doses</w:t>
      </w:r>
    </w:p>
    <w:p w:rsidR="17BDC809" w:rsidP="20AAB5DD" w:rsidRDefault="17BDC809" w14:paraId="0CBE773C" w14:textId="2CF198F9">
      <w:pPr>
        <w:pStyle w:val="ListParagraph"/>
        <w:numPr>
          <w:ilvl w:val="0"/>
          <w:numId w:val="1"/>
        </w:numPr>
        <w:spacing w:line="257" w:lineRule="auto"/>
        <w:rPr>
          <w:rFonts w:ascii="Calibri" w:hAnsi="Calibri" w:eastAsia="Calibri" w:cs="Calibri"/>
        </w:rPr>
      </w:pPr>
      <w:proofErr w:type="spellStart"/>
      <w:r w:rsidRPr="20AAB5DD">
        <w:rPr>
          <w:rFonts w:ascii="Calibri" w:hAnsi="Calibri" w:eastAsia="Calibri" w:cs="Calibri"/>
        </w:rPr>
        <w:t>TDaP</w:t>
      </w:r>
      <w:proofErr w:type="spellEnd"/>
      <w:r w:rsidRPr="20AAB5DD">
        <w:rPr>
          <w:rFonts w:ascii="Calibri" w:hAnsi="Calibri" w:eastAsia="Calibri" w:cs="Calibri"/>
        </w:rPr>
        <w:t xml:space="preserve"> (tetanus, diphtheria, pertussis)- within past 10 years</w:t>
      </w:r>
    </w:p>
    <w:p w:rsidR="17BDC809" w:rsidP="20AAB5DD" w:rsidRDefault="17BDC809" w14:paraId="06F5BC3A" w14:textId="6538B35A">
      <w:pPr>
        <w:pStyle w:val="ListParagraph"/>
        <w:numPr>
          <w:ilvl w:val="0"/>
          <w:numId w:val="1"/>
        </w:numPr>
        <w:spacing w:line="257" w:lineRule="auto"/>
        <w:rPr>
          <w:rFonts w:ascii="Calibri" w:hAnsi="Calibri" w:eastAsia="Calibri" w:cs="Calibri"/>
        </w:rPr>
      </w:pPr>
      <w:r w:rsidRPr="20AAB5DD">
        <w:rPr>
          <w:rFonts w:ascii="Calibri" w:hAnsi="Calibri" w:eastAsia="Calibri" w:cs="Calibri"/>
        </w:rPr>
        <w:t>Varicella (chicken pox)- positive history of chickenpox or 2 dose vaccine</w:t>
      </w:r>
    </w:p>
    <w:p w:rsidR="17BDC809" w:rsidP="20AAB5DD" w:rsidRDefault="17BDC809" w14:paraId="39B1A343" w14:textId="49F09C4E">
      <w:pPr>
        <w:pStyle w:val="ListParagraph"/>
        <w:numPr>
          <w:ilvl w:val="0"/>
          <w:numId w:val="1"/>
        </w:numPr>
        <w:spacing w:line="257" w:lineRule="auto"/>
        <w:rPr>
          <w:rFonts w:ascii="Calibri" w:hAnsi="Calibri" w:eastAsia="Calibri" w:cs="Calibri"/>
        </w:rPr>
      </w:pPr>
      <w:r w:rsidRPr="084BDC0C" w:rsidR="17BDC809">
        <w:rPr>
          <w:rFonts w:ascii="Calibri" w:hAnsi="Calibri" w:eastAsia="Calibri" w:cs="Calibri"/>
        </w:rPr>
        <w:t>Meningococcal (varies by site)</w:t>
      </w:r>
    </w:p>
    <w:p w:rsidR="17BDC809" w:rsidP="20AAB5DD" w:rsidRDefault="17BDC809" w14:paraId="387BE7AA" w14:textId="4B687E89">
      <w:pPr>
        <w:pStyle w:val="ListParagraph"/>
        <w:numPr>
          <w:ilvl w:val="0"/>
          <w:numId w:val="1"/>
        </w:numPr>
        <w:spacing w:line="257" w:lineRule="auto"/>
        <w:rPr>
          <w:rFonts w:ascii="Calibri" w:hAnsi="Calibri" w:eastAsia="Calibri" w:cs="Calibri"/>
        </w:rPr>
      </w:pPr>
      <w:r w:rsidRPr="084BDC0C" w:rsidR="17BDC809">
        <w:rPr>
          <w:rFonts w:ascii="Calibri" w:hAnsi="Calibri" w:eastAsia="Calibri" w:cs="Calibri"/>
        </w:rPr>
        <w:t>TB Test- TB PPD 2-step</w:t>
      </w:r>
      <w:r w:rsidRPr="084BDC0C" w:rsidR="234C8376">
        <w:rPr>
          <w:rFonts w:ascii="Calibri" w:hAnsi="Calibri" w:eastAsia="Calibri" w:cs="Calibri"/>
        </w:rPr>
        <w:t xml:space="preserve"> or blood test</w:t>
      </w:r>
    </w:p>
    <w:p w:rsidR="17BDC809" w:rsidP="20AAB5DD" w:rsidRDefault="17BDC809" w14:paraId="39F97D1B" w14:textId="55E12068">
      <w:pPr>
        <w:pStyle w:val="ListParagraph"/>
        <w:numPr>
          <w:ilvl w:val="0"/>
          <w:numId w:val="1"/>
        </w:numPr>
        <w:spacing w:line="257" w:lineRule="auto"/>
        <w:rPr>
          <w:rFonts w:ascii="Calibri" w:hAnsi="Calibri" w:eastAsia="Calibri" w:cs="Calibri"/>
        </w:rPr>
      </w:pPr>
      <w:r w:rsidRPr="084BDC0C" w:rsidR="17BDC809">
        <w:rPr>
          <w:rFonts w:ascii="Calibri" w:hAnsi="Calibri" w:eastAsia="Calibri" w:cs="Calibri"/>
        </w:rPr>
        <w:t>COVID</w:t>
      </w:r>
      <w:r w:rsidRPr="084BDC0C" w:rsidR="3396E4AF">
        <w:rPr>
          <w:rFonts w:ascii="Calibri" w:hAnsi="Calibri" w:eastAsia="Calibri" w:cs="Calibri"/>
        </w:rPr>
        <w:t xml:space="preserve">: prior to clinical rotations, students </w:t>
      </w:r>
      <w:r w:rsidRPr="084BDC0C" w:rsidR="0065011C">
        <w:rPr>
          <w:rFonts w:ascii="Calibri" w:hAnsi="Calibri" w:eastAsia="Calibri" w:cs="Calibri"/>
        </w:rPr>
        <w:t>may</w:t>
      </w:r>
      <w:r w:rsidRPr="084BDC0C" w:rsidR="3396E4AF">
        <w:rPr>
          <w:rFonts w:ascii="Calibri" w:hAnsi="Calibri" w:eastAsia="Calibri" w:cs="Calibri"/>
        </w:rPr>
        <w:t xml:space="preserve"> </w:t>
      </w:r>
      <w:r w:rsidRPr="084BDC0C" w:rsidR="3396E4AF">
        <w:rPr>
          <w:rFonts w:ascii="Calibri" w:hAnsi="Calibri" w:eastAsia="Calibri" w:cs="Calibri"/>
        </w:rPr>
        <w:t>be required</w:t>
      </w:r>
      <w:r w:rsidRPr="084BDC0C" w:rsidR="3396E4AF">
        <w:rPr>
          <w:rFonts w:ascii="Calibri" w:hAnsi="Calibri" w:eastAsia="Calibri" w:cs="Calibri"/>
        </w:rPr>
        <w:t xml:space="preserve"> to either 1) show proof of a Covid vaccine, or 2) provide a medical or religious exemption. If you have questions </w:t>
      </w:r>
      <w:r w:rsidRPr="084BDC0C" w:rsidR="3396E4AF">
        <w:rPr>
          <w:rFonts w:ascii="Calibri" w:hAnsi="Calibri" w:eastAsia="Calibri" w:cs="Calibri"/>
        </w:rPr>
        <w:t>regarding</w:t>
      </w:r>
      <w:r w:rsidRPr="084BDC0C" w:rsidR="3396E4AF">
        <w:rPr>
          <w:rFonts w:ascii="Calibri" w:hAnsi="Calibri" w:eastAsia="Calibri" w:cs="Calibri"/>
        </w:rPr>
        <w:t xml:space="preserve"> vaccine requirements, contact Allison Vogel, Pharmacy Technician Program Director</w:t>
      </w:r>
    </w:p>
    <w:p w:rsidR="20AAB5DD" w:rsidP="20AAB5DD" w:rsidRDefault="20AAB5DD" w14:paraId="1042A3A3" w14:textId="44B16CBD">
      <w:pPr>
        <w:pStyle w:val="Heading2"/>
        <w:spacing w:line="257" w:lineRule="auto"/>
        <w:rPr>
          <w:rFonts w:ascii="Calibri" w:hAnsi="Calibri" w:eastAsia="Calibri" w:cs="Calibri"/>
          <w:sz w:val="22"/>
          <w:szCs w:val="22"/>
        </w:rPr>
      </w:pPr>
    </w:p>
    <w:p w:rsidR="5E6B8598" w:rsidP="20AAB5DD" w:rsidRDefault="5E6B8598" w14:paraId="73C2A7B9" w14:textId="36E7BA92">
      <w:pPr>
        <w:pStyle w:val="Heading2"/>
        <w:spacing w:line="257" w:lineRule="auto"/>
        <w:rPr>
          <w:rFonts w:ascii="Calibri" w:hAnsi="Calibri" w:eastAsia="Calibri" w:cs="Calibri"/>
          <w:b/>
          <w:bCs/>
          <w:color w:val="auto"/>
          <w:sz w:val="22"/>
          <w:szCs w:val="22"/>
          <w:u w:val="single"/>
        </w:rPr>
      </w:pPr>
      <w:r w:rsidRPr="20AAB5DD">
        <w:rPr>
          <w:rFonts w:ascii="Calibri" w:hAnsi="Calibri" w:eastAsia="Calibri" w:cs="Calibri"/>
          <w:b/>
          <w:bCs/>
          <w:color w:val="auto"/>
          <w:sz w:val="22"/>
          <w:szCs w:val="22"/>
          <w:u w:val="single"/>
        </w:rPr>
        <w:t>Background Check &amp; Drug Screen Requirements</w:t>
      </w:r>
    </w:p>
    <w:p w:rsidR="20AAB5DD" w:rsidP="20AAB5DD" w:rsidRDefault="20AAB5DD" w14:paraId="1267DA3A" w14:textId="0E4680E4">
      <w:pPr>
        <w:rPr>
          <w:rFonts w:ascii="Calibri" w:hAnsi="Calibri" w:eastAsia="Calibri" w:cs="Calibri"/>
        </w:rPr>
      </w:pPr>
    </w:p>
    <w:p w:rsidR="5E6B8598" w:rsidP="20AAB5DD" w:rsidRDefault="5E6B8598" w14:paraId="0148C894" w14:textId="12CD491B">
      <w:pPr>
        <w:rPr>
          <w:rFonts w:ascii="Calibri" w:hAnsi="Calibri" w:eastAsia="Calibri" w:cs="Calibri"/>
        </w:rPr>
      </w:pPr>
      <w:r w:rsidRPr="084BDC0C" w:rsidR="5E6B8598">
        <w:rPr>
          <w:rFonts w:ascii="Calibri" w:hAnsi="Calibri" w:eastAsia="Calibri" w:cs="Calibri"/>
        </w:rPr>
        <w:t xml:space="preserve">The clinical sites used in the pharmacy technician program require background checks of all potential </w:t>
      </w:r>
      <w:bookmarkStart w:name="_Int_dbbjh8dB" w:id="1024888617"/>
      <w:r w:rsidRPr="084BDC0C" w:rsidR="3D127CC5">
        <w:rPr>
          <w:rFonts w:ascii="Calibri" w:hAnsi="Calibri" w:eastAsia="Calibri" w:cs="Calibri"/>
        </w:rPr>
        <w:t>ex</w:t>
      </w:r>
      <w:r w:rsidRPr="084BDC0C" w:rsidR="5E6B8598">
        <w:rPr>
          <w:rFonts w:ascii="Calibri" w:hAnsi="Calibri" w:eastAsia="Calibri" w:cs="Calibri"/>
        </w:rPr>
        <w:t>terns</w:t>
      </w:r>
      <w:bookmarkEnd w:id="1024888617"/>
      <w:r w:rsidRPr="084BDC0C" w:rsidR="5E6B8598">
        <w:rPr>
          <w:rFonts w:ascii="Calibri" w:hAnsi="Calibri" w:eastAsia="Calibri" w:cs="Calibri"/>
        </w:rPr>
        <w:t xml:space="preserve">, in addition to drug screens. The purpose is to </w:t>
      </w:r>
      <w:r w:rsidRPr="084BDC0C" w:rsidR="5E6B8598">
        <w:rPr>
          <w:rFonts w:ascii="Calibri" w:hAnsi="Calibri" w:eastAsia="Calibri" w:cs="Calibri"/>
        </w:rPr>
        <w:t>maintain</w:t>
      </w:r>
      <w:r w:rsidRPr="084BDC0C" w:rsidR="5E6B8598">
        <w:rPr>
          <w:rFonts w:ascii="Calibri" w:hAnsi="Calibri" w:eastAsia="Calibri" w:cs="Calibri"/>
        </w:rPr>
        <w:t xml:space="preserve"> a safe and productive educational and clinical environment. Additionally, this is a standard requirement for all employment in the pharmacy career field and will be essential to obtaining a job. New students who refuse to </w:t>
      </w:r>
      <w:r w:rsidRPr="084BDC0C" w:rsidR="5E6B8598">
        <w:rPr>
          <w:rFonts w:ascii="Calibri" w:hAnsi="Calibri" w:eastAsia="Calibri" w:cs="Calibri"/>
        </w:rPr>
        <w:t>comply with</w:t>
      </w:r>
      <w:r w:rsidRPr="084BDC0C" w:rsidR="5E6B8598">
        <w:rPr>
          <w:rFonts w:ascii="Calibri" w:hAnsi="Calibri" w:eastAsia="Calibri" w:cs="Calibri"/>
        </w:rPr>
        <w:t xml:space="preserve"> the background investigation will not be allowed to enter the </w:t>
      </w:r>
      <w:r w:rsidRPr="084BDC0C" w:rsidR="07058A37">
        <w:rPr>
          <w:rFonts w:ascii="Calibri" w:hAnsi="Calibri" w:eastAsia="Calibri" w:cs="Calibri"/>
        </w:rPr>
        <w:t>CMU Tech</w:t>
      </w:r>
      <w:r w:rsidRPr="084BDC0C" w:rsidR="5E6B8598">
        <w:rPr>
          <w:rFonts w:ascii="Calibri" w:hAnsi="Calibri" w:eastAsia="Calibri" w:cs="Calibri"/>
        </w:rPr>
        <w:t xml:space="preserve"> Pharmacy Technician Program</w:t>
      </w:r>
      <w:r w:rsidRPr="084BDC0C" w:rsidR="6776FC8C">
        <w:rPr>
          <w:rFonts w:ascii="Calibri" w:hAnsi="Calibri" w:eastAsia="Calibri" w:cs="Calibri"/>
        </w:rPr>
        <w:t xml:space="preserve">. A program specific drug-free agreement must </w:t>
      </w:r>
      <w:r w:rsidRPr="084BDC0C" w:rsidR="20229229">
        <w:rPr>
          <w:rFonts w:ascii="Calibri" w:hAnsi="Calibri" w:eastAsia="Calibri" w:cs="Calibri"/>
        </w:rPr>
        <w:t xml:space="preserve">also </w:t>
      </w:r>
      <w:r w:rsidRPr="084BDC0C" w:rsidR="6776FC8C">
        <w:rPr>
          <w:rFonts w:ascii="Calibri" w:hAnsi="Calibri" w:eastAsia="Calibri" w:cs="Calibri"/>
        </w:rPr>
        <w:t xml:space="preserve">be signed prior to </w:t>
      </w:r>
      <w:r w:rsidRPr="084BDC0C" w:rsidR="3CEC9AB5">
        <w:rPr>
          <w:rFonts w:ascii="Calibri" w:hAnsi="Calibri" w:eastAsia="Calibri" w:cs="Calibri"/>
        </w:rPr>
        <w:t xml:space="preserve">program acceptance and </w:t>
      </w:r>
      <w:r w:rsidRPr="084BDC0C" w:rsidR="6776FC8C">
        <w:rPr>
          <w:rFonts w:ascii="Calibri" w:hAnsi="Calibri" w:eastAsia="Calibri" w:cs="Calibri"/>
        </w:rPr>
        <w:t>enrollment in courses.</w:t>
      </w:r>
    </w:p>
    <w:p w:rsidR="04F46E86" w:rsidRDefault="04F46E86" w14:paraId="5454B3C5" w14:textId="177868C8">
      <w:r w:rsidRPr="084BDC0C" w:rsidR="09855048">
        <w:rPr>
          <w:rFonts w:ascii="Calibri" w:hAnsi="Calibri" w:eastAsia="Calibri" w:cs="Calibri"/>
        </w:rPr>
        <w:t xml:space="preserve">Post-secondary </w:t>
      </w:r>
      <w:r w:rsidRPr="084BDC0C" w:rsidR="04F46E86">
        <w:rPr>
          <w:rFonts w:ascii="Calibri" w:hAnsi="Calibri" w:eastAsia="Calibri" w:cs="Calibri"/>
        </w:rPr>
        <w:t xml:space="preserve">Pharmacy Technician Program students will be expected to pass a </w:t>
      </w:r>
      <w:r w:rsidRPr="084BDC0C" w:rsidR="04F46E86">
        <w:rPr>
          <w:rFonts w:ascii="Calibri" w:hAnsi="Calibri" w:eastAsia="Calibri" w:cs="Calibri"/>
        </w:rPr>
        <w:t xml:space="preserve">criminal background check to receive full acceptance to the Pharmacy Technician Program at </w:t>
      </w:r>
      <w:r w:rsidRPr="084BDC0C" w:rsidR="591C61E5">
        <w:rPr>
          <w:rFonts w:ascii="Calibri" w:hAnsi="Calibri" w:eastAsia="Calibri" w:cs="Calibri"/>
        </w:rPr>
        <w:t>CMU Tech</w:t>
      </w:r>
      <w:r w:rsidRPr="084BDC0C" w:rsidR="08E36536">
        <w:rPr>
          <w:rFonts w:ascii="Calibri" w:hAnsi="Calibri" w:eastAsia="Calibri" w:cs="Calibri"/>
        </w:rPr>
        <w:t xml:space="preserve"> and be able to enroll in classes</w:t>
      </w:r>
      <w:r w:rsidRPr="084BDC0C" w:rsidR="04F46E86">
        <w:rPr>
          <w:rFonts w:ascii="Calibri" w:hAnsi="Calibri" w:eastAsia="Calibri" w:cs="Calibri"/>
        </w:rPr>
        <w:t>.</w:t>
      </w:r>
      <w:r w:rsidRPr="084BDC0C" w:rsidR="5E6B8598">
        <w:rPr>
          <w:rFonts w:ascii="Calibri" w:hAnsi="Calibri" w:eastAsia="Calibri" w:cs="Calibri"/>
        </w:rPr>
        <w:t xml:space="preserve"> </w:t>
      </w:r>
      <w:r w:rsidRPr="084BDC0C" w:rsidR="169B4B7A">
        <w:rPr>
          <w:rFonts w:ascii="Calibri" w:hAnsi="Calibri" w:eastAsia="Calibri" w:cs="Calibri"/>
        </w:rPr>
        <w:t>Concurrent high school s</w:t>
      </w:r>
      <w:r w:rsidRPr="084BDC0C" w:rsidR="4EF768DF">
        <w:rPr>
          <w:rFonts w:ascii="Calibri" w:hAnsi="Calibri" w:eastAsia="Calibri" w:cs="Calibri"/>
        </w:rPr>
        <w:t xml:space="preserve">tudents must complete the </w:t>
      </w:r>
      <w:r w:rsidRPr="084BDC0C" w:rsidR="6B014E05">
        <w:rPr>
          <w:rFonts w:ascii="Calibri" w:hAnsi="Calibri" w:eastAsia="Calibri" w:cs="Calibri"/>
        </w:rPr>
        <w:t>background check screening</w:t>
      </w:r>
      <w:r w:rsidRPr="084BDC0C" w:rsidR="4EF768DF">
        <w:rPr>
          <w:rFonts w:ascii="Calibri" w:hAnsi="Calibri" w:eastAsia="Calibri" w:cs="Calibri"/>
        </w:rPr>
        <w:t xml:space="preserve"> within their first week of enrollment into PHT</w:t>
      </w:r>
      <w:r w:rsidRPr="084BDC0C" w:rsidR="00455FB1">
        <w:rPr>
          <w:rFonts w:ascii="Calibri" w:hAnsi="Calibri" w:eastAsia="Calibri" w:cs="Calibri"/>
        </w:rPr>
        <w:t>E</w:t>
      </w:r>
      <w:r w:rsidRPr="084BDC0C" w:rsidR="4EF768DF">
        <w:rPr>
          <w:rFonts w:ascii="Calibri" w:hAnsi="Calibri" w:eastAsia="Calibri" w:cs="Calibri"/>
        </w:rPr>
        <w:t xml:space="preserve"> 111</w:t>
      </w:r>
      <w:r w:rsidRPr="084BDC0C" w:rsidR="00455FB1">
        <w:rPr>
          <w:rFonts w:ascii="Calibri" w:hAnsi="Calibri" w:eastAsia="Calibri" w:cs="Calibri"/>
        </w:rPr>
        <w:t>:</w:t>
      </w:r>
      <w:r w:rsidRPr="084BDC0C" w:rsidR="4EF768DF">
        <w:rPr>
          <w:rFonts w:ascii="Calibri" w:hAnsi="Calibri" w:eastAsia="Calibri" w:cs="Calibri"/>
        </w:rPr>
        <w:t xml:space="preserve"> Introduction to Pharmacy.</w:t>
      </w:r>
      <w:r w:rsidRPr="084BDC0C" w:rsidR="5E6B8598">
        <w:rPr>
          <w:rFonts w:ascii="Calibri" w:hAnsi="Calibri" w:eastAsia="Calibri" w:cs="Calibri"/>
        </w:rPr>
        <w:t xml:space="preserve"> The cost is </w:t>
      </w:r>
      <w:r w:rsidRPr="084BDC0C" w:rsidR="4905BEF1">
        <w:rPr>
          <w:rFonts w:ascii="Calibri" w:hAnsi="Calibri" w:eastAsia="Calibri" w:cs="Calibri"/>
        </w:rPr>
        <w:t xml:space="preserve">approximately </w:t>
      </w:r>
      <w:r w:rsidRPr="084BDC0C" w:rsidR="5E6B8598">
        <w:rPr>
          <w:rFonts w:ascii="Calibri" w:hAnsi="Calibri" w:eastAsia="Calibri" w:cs="Calibri"/>
        </w:rPr>
        <w:t>$</w:t>
      </w:r>
      <w:r w:rsidRPr="084BDC0C" w:rsidR="256EE4AB">
        <w:rPr>
          <w:rFonts w:ascii="Calibri" w:hAnsi="Calibri" w:eastAsia="Calibri" w:cs="Calibri"/>
        </w:rPr>
        <w:t>28.50</w:t>
      </w:r>
      <w:r w:rsidRPr="084BDC0C" w:rsidR="5E6B8598">
        <w:rPr>
          <w:rFonts w:ascii="Calibri" w:hAnsi="Calibri" w:eastAsia="Calibri" w:cs="Calibri"/>
        </w:rPr>
        <w:t xml:space="preserve"> </w:t>
      </w:r>
      <w:r w:rsidRPr="084BDC0C" w:rsidR="7E22B3B5">
        <w:rPr>
          <w:rFonts w:ascii="Calibri" w:hAnsi="Calibri" w:eastAsia="Calibri" w:cs="Calibri"/>
        </w:rPr>
        <w:t xml:space="preserve">for post-secondary students </w:t>
      </w:r>
      <w:r w:rsidRPr="084BDC0C" w:rsidR="5E6B8598">
        <w:rPr>
          <w:rFonts w:ascii="Calibri" w:hAnsi="Calibri" w:eastAsia="Calibri" w:cs="Calibri"/>
        </w:rPr>
        <w:t xml:space="preserve">and must be paid online at the time of purchase. </w:t>
      </w:r>
      <w:r w:rsidRPr="084BDC0C" w:rsidR="5CADA4D0">
        <w:rPr>
          <w:rFonts w:ascii="Calibri" w:hAnsi="Calibri" w:eastAsia="Calibri" w:cs="Calibri"/>
        </w:rPr>
        <w:t>*See instruction</w:t>
      </w:r>
      <w:r w:rsidRPr="084BDC0C" w:rsidR="161105FB">
        <w:rPr>
          <w:rFonts w:ascii="Calibri" w:hAnsi="Calibri" w:eastAsia="Calibri" w:cs="Calibri"/>
        </w:rPr>
        <w:t>s</w:t>
      </w:r>
      <w:r w:rsidRPr="084BDC0C" w:rsidR="5CADA4D0">
        <w:rPr>
          <w:rFonts w:ascii="Calibri" w:hAnsi="Calibri" w:eastAsia="Calibri" w:cs="Calibri"/>
        </w:rPr>
        <w:t xml:space="preserve"> on the program application. </w:t>
      </w:r>
      <w:r w:rsidRPr="084BDC0C" w:rsidR="5CADA4D0">
        <w:rPr>
          <w:rFonts w:ascii="Calibri" w:hAnsi="Calibri" w:eastAsia="Calibri" w:cs="Calibri"/>
        </w:rPr>
        <w:t xml:space="preserve">The background check fee </w:t>
      </w:r>
      <w:r w:rsidRPr="084BDC0C" w:rsidR="4ED7F9C1">
        <w:rPr>
          <w:rFonts w:ascii="Calibri" w:hAnsi="Calibri" w:eastAsia="Calibri" w:cs="Calibri"/>
        </w:rPr>
        <w:t xml:space="preserve">for concurrent high school students </w:t>
      </w:r>
      <w:r w:rsidRPr="084BDC0C" w:rsidR="5CADA4D0">
        <w:rPr>
          <w:rFonts w:ascii="Calibri" w:hAnsi="Calibri" w:eastAsia="Calibri" w:cs="Calibri"/>
        </w:rPr>
        <w:t xml:space="preserve">is covered by your school </w:t>
      </w:r>
      <w:r w:rsidRPr="084BDC0C" w:rsidR="2F22F682">
        <w:rPr>
          <w:rFonts w:ascii="Calibri" w:hAnsi="Calibri" w:eastAsia="Calibri" w:cs="Calibri"/>
        </w:rPr>
        <w:t>district.</w:t>
      </w:r>
      <w:r w:rsidRPr="084BDC0C" w:rsidR="2F22F682">
        <w:rPr>
          <w:rFonts w:ascii="Calibri" w:hAnsi="Calibri" w:eastAsia="Calibri" w:cs="Calibri"/>
        </w:rPr>
        <w:t xml:space="preserve"> </w:t>
      </w:r>
      <w:r w:rsidRPr="084BDC0C" w:rsidR="79C52670">
        <w:rPr>
          <w:rFonts w:ascii="Calibri" w:hAnsi="Calibri" w:eastAsia="Calibri" w:cs="Calibri"/>
        </w:rPr>
        <w:t xml:space="preserve">A </w:t>
      </w:r>
      <w:r w:rsidRPr="084BDC0C" w:rsidR="345210C6">
        <w:rPr>
          <w:rFonts w:ascii="Calibri" w:hAnsi="Calibri" w:eastAsia="Calibri" w:cs="Calibri"/>
        </w:rPr>
        <w:t>10-panel drug screen</w:t>
      </w:r>
      <w:r w:rsidRPr="084BDC0C" w:rsidR="79C52670">
        <w:rPr>
          <w:rFonts w:ascii="Calibri" w:hAnsi="Calibri" w:eastAsia="Calibri" w:cs="Calibri"/>
        </w:rPr>
        <w:t xml:space="preserve"> </w:t>
      </w:r>
      <w:r w:rsidRPr="084BDC0C" w:rsidR="79C52670">
        <w:rPr>
          <w:rFonts w:ascii="Calibri" w:hAnsi="Calibri" w:eastAsia="Calibri" w:cs="Calibri"/>
        </w:rPr>
        <w:t xml:space="preserve">will be </w:t>
      </w:r>
      <w:r w:rsidRPr="084BDC0C" w:rsidR="79C52670">
        <w:rPr>
          <w:rFonts w:ascii="Calibri" w:hAnsi="Calibri" w:eastAsia="Calibri" w:cs="Calibri"/>
        </w:rPr>
        <w:t>required</w:t>
      </w:r>
      <w:r w:rsidRPr="084BDC0C" w:rsidR="79C52670">
        <w:rPr>
          <w:rFonts w:ascii="Calibri" w:hAnsi="Calibri" w:eastAsia="Calibri" w:cs="Calibri"/>
        </w:rPr>
        <w:t xml:space="preserve"> </w:t>
      </w:r>
      <w:r w:rsidRPr="084BDC0C" w:rsidR="71131C9D">
        <w:rPr>
          <w:rFonts w:ascii="Calibri" w:hAnsi="Calibri" w:eastAsia="Calibri" w:cs="Calibri"/>
        </w:rPr>
        <w:t xml:space="preserve">for all students </w:t>
      </w:r>
      <w:r w:rsidRPr="084BDC0C" w:rsidR="79C52670">
        <w:rPr>
          <w:rFonts w:ascii="Calibri" w:hAnsi="Calibri" w:eastAsia="Calibri" w:cs="Calibri"/>
        </w:rPr>
        <w:t xml:space="preserve">before enrolling for clinical </w:t>
      </w:r>
      <w:r w:rsidRPr="084BDC0C" w:rsidR="294F163C">
        <w:rPr>
          <w:rFonts w:ascii="Calibri" w:hAnsi="Calibri" w:eastAsia="Calibri" w:cs="Calibri"/>
        </w:rPr>
        <w:t>ex</w:t>
      </w:r>
      <w:r w:rsidRPr="084BDC0C" w:rsidR="79C52670">
        <w:rPr>
          <w:rFonts w:ascii="Calibri" w:hAnsi="Calibri" w:eastAsia="Calibri" w:cs="Calibri"/>
        </w:rPr>
        <w:t>ternships.</w:t>
      </w:r>
      <w:r w:rsidRPr="084BDC0C" w:rsidR="5E6B8598">
        <w:rPr>
          <w:rFonts w:ascii="Calibri" w:hAnsi="Calibri" w:eastAsia="Calibri" w:cs="Calibri"/>
        </w:rPr>
        <w:t xml:space="preserve"> </w:t>
      </w:r>
      <w:r w:rsidRPr="084BDC0C" w:rsidR="0D7B455B">
        <w:rPr>
          <w:rFonts w:ascii="Calibri" w:hAnsi="Calibri" w:eastAsia="Calibri" w:cs="Calibri"/>
        </w:rPr>
        <w:t xml:space="preserve">A second background check may be </w:t>
      </w:r>
      <w:r w:rsidRPr="084BDC0C" w:rsidR="0D7B455B">
        <w:rPr>
          <w:rFonts w:ascii="Calibri" w:hAnsi="Calibri" w:eastAsia="Calibri" w:cs="Calibri"/>
        </w:rPr>
        <w:t>required</w:t>
      </w:r>
      <w:r w:rsidRPr="084BDC0C" w:rsidR="0D7B455B">
        <w:rPr>
          <w:rFonts w:ascii="Calibri" w:hAnsi="Calibri" w:eastAsia="Calibri" w:cs="Calibri"/>
        </w:rPr>
        <w:t xml:space="preserve"> at the discretion of the instructor or the clinical site</w:t>
      </w:r>
      <w:r w:rsidRPr="084BDC0C" w:rsidR="5E6B8598">
        <w:rPr>
          <w:rFonts w:ascii="Calibri" w:hAnsi="Calibri" w:eastAsia="Calibri" w:cs="Calibri"/>
        </w:rPr>
        <w:t>. This screening will count towards the Colorado state requirement when applying for a CO State PHT Certification.</w:t>
      </w:r>
    </w:p>
    <w:p w:rsidR="5E6B8598" w:rsidP="084BDC0C" w:rsidRDefault="5E6B8598" w14:paraId="0D17422F" w14:textId="728318A2">
      <w:pPr>
        <w:rPr>
          <w:rFonts w:ascii="Calibri" w:hAnsi="Calibri" w:eastAsia="Calibri" w:cs="Calibri"/>
          <w:b w:val="1"/>
          <w:bCs w:val="1"/>
          <w:color w:val="auto"/>
          <w:sz w:val="22"/>
          <w:szCs w:val="22"/>
        </w:rPr>
      </w:pPr>
      <w:r w:rsidRPr="084BDC0C" w:rsidR="5E6B8598">
        <w:rPr>
          <w:rFonts w:ascii="Calibri" w:hAnsi="Calibri" w:eastAsia="Calibri" w:cs="Calibri"/>
        </w:rPr>
        <w:t xml:space="preserve">All </w:t>
      </w:r>
      <w:r w:rsidRPr="084BDC0C" w:rsidR="5E6B8598">
        <w:rPr>
          <w:rFonts w:ascii="Calibri" w:hAnsi="Calibri" w:eastAsia="Calibri" w:cs="Calibri"/>
        </w:rPr>
        <w:t xml:space="preserve">testing </w:t>
      </w:r>
      <w:r w:rsidRPr="084BDC0C" w:rsidR="561D36BE">
        <w:rPr>
          <w:rFonts w:ascii="Calibri" w:hAnsi="Calibri" w:eastAsia="Calibri" w:cs="Calibri"/>
        </w:rPr>
        <w:t xml:space="preserve">for program admission </w:t>
      </w:r>
      <w:r w:rsidRPr="084BDC0C" w:rsidR="5E6B8598">
        <w:rPr>
          <w:rFonts w:ascii="Calibri" w:hAnsi="Calibri" w:eastAsia="Calibri" w:cs="Calibri"/>
        </w:rPr>
        <w:t>is at the student’s expense</w:t>
      </w:r>
      <w:r w:rsidRPr="084BDC0C" w:rsidR="5615375F">
        <w:rPr>
          <w:rFonts w:ascii="Calibri" w:hAnsi="Calibri" w:eastAsia="Calibri" w:cs="Calibri"/>
        </w:rPr>
        <w:t xml:space="preserve">. </w:t>
      </w:r>
      <w:r w:rsidRPr="084BDC0C" w:rsidR="5615375F">
        <w:rPr>
          <w:rFonts w:ascii="Calibri" w:hAnsi="Calibri" w:eastAsia="Calibri" w:cs="Calibri"/>
        </w:rPr>
        <w:t>Testing required for enrollment in the externship course is covered by student fees.</w:t>
      </w:r>
      <w:r w:rsidRPr="084BDC0C" w:rsidR="5615375F">
        <w:rPr>
          <w:rFonts w:ascii="Calibri" w:hAnsi="Calibri" w:eastAsia="Calibri" w:cs="Calibri"/>
        </w:rPr>
        <w:t xml:space="preserve"> </w:t>
      </w:r>
      <w:bookmarkStart w:name="_Int_DPzD5WeD" w:id="0"/>
      <w:r w:rsidRPr="084BDC0C" w:rsidR="5E6B8598">
        <w:rPr>
          <w:rFonts w:ascii="Calibri" w:hAnsi="Calibri" w:eastAsia="Calibri" w:cs="Calibri"/>
        </w:rPr>
        <w:t xml:space="preserve">Students will have the opportunity to discuss the results of their drug test with </w:t>
      </w:r>
      <w:r w:rsidRPr="084BDC0C" w:rsidR="76807920">
        <w:rPr>
          <w:rFonts w:ascii="Calibri" w:hAnsi="Calibri" w:eastAsia="Calibri" w:cs="Calibri"/>
        </w:rPr>
        <w:t>the pharmacy technician and allied health program directors</w:t>
      </w:r>
      <w:r w:rsidRPr="084BDC0C" w:rsidR="5E6B8598">
        <w:rPr>
          <w:rFonts w:ascii="Calibri" w:hAnsi="Calibri" w:eastAsia="Calibri" w:cs="Calibri"/>
        </w:rPr>
        <w:t>.</w:t>
      </w:r>
      <w:bookmarkEnd w:id="0"/>
      <w:r w:rsidRPr="084BDC0C" w:rsidR="5E6B8598">
        <w:rPr>
          <w:rFonts w:ascii="Calibri" w:hAnsi="Calibri" w:eastAsia="Calibri" w:cs="Calibri"/>
        </w:rPr>
        <w:t xml:space="preserve"> All background check and drug testing information </w:t>
      </w:r>
      <w:bookmarkStart w:name="_Int_Fj20x0Pk" w:id="1"/>
      <w:r w:rsidRPr="084BDC0C" w:rsidR="5E6B8598">
        <w:rPr>
          <w:rFonts w:ascii="Calibri" w:hAnsi="Calibri" w:eastAsia="Calibri" w:cs="Calibri"/>
        </w:rPr>
        <w:t>is</w:t>
      </w:r>
      <w:bookmarkEnd w:id="1"/>
      <w:r w:rsidRPr="084BDC0C" w:rsidR="5E6B8598">
        <w:rPr>
          <w:rFonts w:ascii="Calibri" w:hAnsi="Calibri" w:eastAsia="Calibri" w:cs="Calibri"/>
        </w:rPr>
        <w:t xml:space="preserve"> kept confidential. </w:t>
      </w:r>
    </w:p>
    <w:p w:rsidR="5E6B8598" w:rsidP="084BDC0C" w:rsidRDefault="5E6B8598" w14:paraId="4926D51B" w14:textId="5920575F">
      <w:pPr>
        <w:rPr>
          <w:rFonts w:ascii="Calibri" w:hAnsi="Calibri" w:eastAsia="Calibri" w:cs="Calibri"/>
          <w:b w:val="1"/>
          <w:bCs w:val="1"/>
          <w:color w:val="auto"/>
          <w:sz w:val="22"/>
          <w:szCs w:val="22"/>
        </w:rPr>
      </w:pPr>
      <w:r w:rsidRPr="084BDC0C" w:rsidR="5E6B8598">
        <w:rPr>
          <w:rFonts w:ascii="Calibri" w:hAnsi="Calibri" w:eastAsia="Calibri" w:cs="Calibri"/>
          <w:b w:val="1"/>
          <w:bCs w:val="1"/>
          <w:color w:val="auto"/>
          <w:sz w:val="22"/>
          <w:szCs w:val="22"/>
        </w:rPr>
        <w:t>An applicant will be disqualified from the pharmacy program based on the following guidelines:</w:t>
      </w:r>
    </w:p>
    <w:p w:rsidR="5E6B8598" w:rsidP="20AAB5DD" w:rsidRDefault="5E6B8598" w14:paraId="49780716" w14:textId="5C29BDAC">
      <w:pPr>
        <w:pStyle w:val="ListParagraph"/>
        <w:numPr>
          <w:ilvl w:val="0"/>
          <w:numId w:val="5"/>
        </w:numPr>
        <w:rPr>
          <w:rFonts w:ascii="Calibri" w:hAnsi="Calibri" w:eastAsia="Calibri" w:cs="Calibri"/>
        </w:rPr>
      </w:pPr>
      <w:r w:rsidRPr="20AAB5DD">
        <w:rPr>
          <w:rFonts w:ascii="Calibri" w:hAnsi="Calibri" w:eastAsia="Calibri" w:cs="Calibri"/>
        </w:rPr>
        <w:t>Felony convictions for violent felonies, including but not limited to homicide or sexual offense. (</w:t>
      </w:r>
      <w:r w:rsidRPr="20AAB5DD" w:rsidR="2EBEC7EE">
        <w:rPr>
          <w:rFonts w:ascii="Calibri" w:hAnsi="Calibri" w:eastAsia="Calibri" w:cs="Calibri"/>
        </w:rPr>
        <w:t>No</w:t>
      </w:r>
      <w:r w:rsidRPr="20AAB5DD">
        <w:rPr>
          <w:rFonts w:ascii="Calibri" w:hAnsi="Calibri" w:eastAsia="Calibri" w:cs="Calibri"/>
        </w:rPr>
        <w:t xml:space="preserve"> time limit)</w:t>
      </w:r>
    </w:p>
    <w:p w:rsidR="5E6B8598" w:rsidP="20AAB5DD" w:rsidRDefault="5E6B8598" w14:paraId="52911872" w14:textId="647D85A0">
      <w:pPr>
        <w:pStyle w:val="ListParagraph"/>
        <w:numPr>
          <w:ilvl w:val="0"/>
          <w:numId w:val="5"/>
        </w:numPr>
        <w:rPr>
          <w:rFonts w:ascii="Calibri" w:hAnsi="Calibri" w:eastAsia="Calibri" w:cs="Calibri"/>
        </w:rPr>
      </w:pPr>
      <w:r w:rsidRPr="20AAB5DD">
        <w:rPr>
          <w:rFonts w:ascii="Calibri" w:hAnsi="Calibri" w:eastAsia="Calibri" w:cs="Calibri"/>
        </w:rPr>
        <w:t>Felony convictions for drug use, possession, or distribution in the seven (7) years immediately preceding enrollment in the program.</w:t>
      </w:r>
    </w:p>
    <w:p w:rsidR="5E6B8598" w:rsidP="20AAB5DD" w:rsidRDefault="5E6B8598" w14:paraId="20A8F193" w14:textId="406CE0D1">
      <w:pPr>
        <w:pStyle w:val="ListParagraph"/>
        <w:numPr>
          <w:ilvl w:val="0"/>
          <w:numId w:val="5"/>
        </w:numPr>
        <w:rPr>
          <w:rFonts w:ascii="Calibri" w:hAnsi="Calibri" w:eastAsia="Calibri" w:cs="Calibri"/>
        </w:rPr>
      </w:pPr>
      <w:r w:rsidRPr="20AAB5DD">
        <w:rPr>
          <w:rFonts w:ascii="Calibri" w:hAnsi="Calibri" w:eastAsia="Calibri" w:cs="Calibri"/>
        </w:rPr>
        <w:t>Other felony convictions with seven (7) years.</w:t>
      </w:r>
    </w:p>
    <w:p w:rsidR="5E6B8598" w:rsidP="20AAB5DD" w:rsidRDefault="5E6B8598" w14:paraId="4B6F34EF" w14:textId="69047069">
      <w:pPr>
        <w:pStyle w:val="ListParagraph"/>
        <w:numPr>
          <w:ilvl w:val="0"/>
          <w:numId w:val="5"/>
        </w:numPr>
        <w:rPr>
          <w:rFonts w:ascii="Calibri" w:hAnsi="Calibri" w:eastAsia="Calibri" w:cs="Calibri"/>
        </w:rPr>
      </w:pPr>
      <w:r w:rsidRPr="20AAB5DD">
        <w:rPr>
          <w:rFonts w:ascii="Calibri" w:hAnsi="Calibri" w:eastAsia="Calibri" w:cs="Calibri"/>
        </w:rPr>
        <w:t>Violent misdemeanor convictions in the five (5) years immediately preceding enrollment in the program.</w:t>
      </w:r>
    </w:p>
    <w:p w:rsidR="5E6B8598" w:rsidP="20AAB5DD" w:rsidRDefault="5E6B8598" w14:paraId="50C321B4" w14:textId="1821C578">
      <w:pPr>
        <w:pStyle w:val="ListParagraph"/>
        <w:numPr>
          <w:ilvl w:val="0"/>
          <w:numId w:val="5"/>
        </w:numPr>
        <w:rPr>
          <w:rFonts w:ascii="Calibri" w:hAnsi="Calibri" w:eastAsia="Calibri" w:cs="Calibri"/>
        </w:rPr>
      </w:pPr>
      <w:r w:rsidRPr="20AAB5DD">
        <w:rPr>
          <w:rFonts w:ascii="Calibri" w:hAnsi="Calibri" w:eastAsia="Calibri" w:cs="Calibri"/>
        </w:rPr>
        <w:t>Nonviolent misdemeanor convictions in the five (5) years immediately preceding enrollment in the program.</w:t>
      </w:r>
    </w:p>
    <w:p w:rsidR="5E6B8598" w:rsidP="20AAB5DD" w:rsidRDefault="5E6B8598" w14:paraId="3619C8E0" w14:textId="4CD082AB">
      <w:pPr>
        <w:pStyle w:val="ListParagraph"/>
        <w:numPr>
          <w:ilvl w:val="0"/>
          <w:numId w:val="5"/>
        </w:numPr>
        <w:rPr>
          <w:rFonts w:ascii="Calibri" w:hAnsi="Calibri" w:eastAsia="Calibri" w:cs="Calibri"/>
        </w:rPr>
      </w:pPr>
      <w:r w:rsidRPr="20AAB5DD">
        <w:rPr>
          <w:rFonts w:ascii="Calibri" w:hAnsi="Calibri" w:eastAsia="Calibri" w:cs="Calibri"/>
        </w:rPr>
        <w:t xml:space="preserve">The following crimes will result in automatic disqualification: </w:t>
      </w:r>
    </w:p>
    <w:p w:rsidR="5E6B8598" w:rsidP="20AAB5DD" w:rsidRDefault="5E6B8598" w14:paraId="6BCBDC60" w14:textId="641DC749">
      <w:pPr>
        <w:pStyle w:val="ListParagraph"/>
        <w:numPr>
          <w:ilvl w:val="1"/>
          <w:numId w:val="5"/>
        </w:numPr>
        <w:rPr>
          <w:rFonts w:ascii="Calibri" w:hAnsi="Calibri" w:eastAsia="Calibri" w:cs="Calibri"/>
        </w:rPr>
      </w:pPr>
      <w:r w:rsidRPr="20AAB5DD">
        <w:rPr>
          <w:rFonts w:ascii="Calibri" w:hAnsi="Calibri" w:eastAsia="Calibri" w:cs="Calibri"/>
        </w:rPr>
        <w:t>Any offense involving unlawful sexual behavior.</w:t>
      </w:r>
    </w:p>
    <w:p w:rsidR="5E6B8598" w:rsidP="20AAB5DD" w:rsidRDefault="5E6B8598" w14:paraId="7241A211" w14:textId="2EB93C9A">
      <w:pPr>
        <w:pStyle w:val="ListParagraph"/>
        <w:numPr>
          <w:ilvl w:val="1"/>
          <w:numId w:val="5"/>
        </w:numPr>
        <w:rPr>
          <w:rFonts w:ascii="Calibri" w:hAnsi="Calibri" w:eastAsia="Calibri" w:cs="Calibri"/>
        </w:rPr>
      </w:pPr>
      <w:r w:rsidRPr="20AAB5DD">
        <w:rPr>
          <w:rFonts w:ascii="Calibri" w:hAnsi="Calibri" w:eastAsia="Calibri" w:cs="Calibri"/>
        </w:rPr>
        <w:t>Any crime of child abuse, as defined in C.R.S. 18-6-401</w:t>
      </w:r>
    </w:p>
    <w:p w:rsidR="5E6B8598" w:rsidP="20AAB5DD" w:rsidRDefault="5E6B8598" w14:paraId="6AA2E26C" w14:textId="5C87D17A">
      <w:pPr>
        <w:pStyle w:val="ListParagraph"/>
        <w:numPr>
          <w:ilvl w:val="1"/>
          <w:numId w:val="5"/>
        </w:numPr>
        <w:rPr>
          <w:rFonts w:ascii="Calibri" w:hAnsi="Calibri" w:eastAsia="Calibri" w:cs="Calibri"/>
        </w:rPr>
      </w:pPr>
      <w:r w:rsidRPr="20AAB5DD">
        <w:rPr>
          <w:rFonts w:ascii="Calibri" w:hAnsi="Calibri" w:eastAsia="Calibri" w:cs="Calibri"/>
        </w:rPr>
        <w:t xml:space="preserve">Crimes of moral turpitude (prostitution, public lewdness/exposure, </w:t>
      </w:r>
      <w:proofErr w:type="spellStart"/>
      <w:r w:rsidRPr="20AAB5DD">
        <w:rPr>
          <w:rFonts w:ascii="Calibri" w:hAnsi="Calibri" w:eastAsia="Calibri" w:cs="Calibri"/>
        </w:rPr>
        <w:t>etc</w:t>
      </w:r>
      <w:proofErr w:type="spellEnd"/>
      <w:r w:rsidRPr="20AAB5DD">
        <w:rPr>
          <w:rFonts w:ascii="Calibri" w:hAnsi="Calibri" w:eastAsia="Calibri" w:cs="Calibri"/>
        </w:rPr>
        <w:t>)</w:t>
      </w:r>
    </w:p>
    <w:p w:rsidR="5E6B8598" w:rsidP="20AAB5DD" w:rsidRDefault="5E6B8598" w14:paraId="5A518E5C" w14:textId="2E54BCCE">
      <w:pPr>
        <w:pStyle w:val="ListParagraph"/>
        <w:numPr>
          <w:ilvl w:val="1"/>
          <w:numId w:val="5"/>
        </w:numPr>
        <w:rPr>
          <w:rFonts w:ascii="Calibri" w:hAnsi="Calibri" w:eastAsia="Calibri" w:cs="Calibri"/>
        </w:rPr>
      </w:pPr>
      <w:r w:rsidRPr="20AAB5DD">
        <w:rPr>
          <w:rFonts w:ascii="Calibri" w:hAnsi="Calibri" w:eastAsia="Calibri" w:cs="Calibri"/>
        </w:rPr>
        <w:t xml:space="preserve">Any offense in another state, the elements of which are substantially </w:t>
      </w:r>
      <w:proofErr w:type="gramStart"/>
      <w:r w:rsidRPr="20AAB5DD">
        <w:rPr>
          <w:rFonts w:ascii="Calibri" w:hAnsi="Calibri" w:eastAsia="Calibri" w:cs="Calibri"/>
        </w:rPr>
        <w:t>similar to</w:t>
      </w:r>
      <w:proofErr w:type="gramEnd"/>
      <w:r w:rsidRPr="20AAB5DD">
        <w:rPr>
          <w:rFonts w:ascii="Calibri" w:hAnsi="Calibri" w:eastAsia="Calibri" w:cs="Calibri"/>
        </w:rPr>
        <w:t xml:space="preserve"> the elements of any of the above offenses.</w:t>
      </w:r>
    </w:p>
    <w:p w:rsidR="5E6B8598" w:rsidP="20AAB5DD" w:rsidRDefault="5E6B8598" w14:paraId="3827BFB5" w14:textId="13B6432B">
      <w:pPr>
        <w:pStyle w:val="ListParagraph"/>
        <w:numPr>
          <w:ilvl w:val="0"/>
          <w:numId w:val="5"/>
        </w:numPr>
        <w:rPr>
          <w:rFonts w:ascii="Calibri" w:hAnsi="Calibri" w:eastAsia="Calibri" w:cs="Calibri"/>
        </w:rPr>
      </w:pPr>
      <w:r w:rsidRPr="20AAB5DD">
        <w:rPr>
          <w:rFonts w:ascii="Calibri" w:hAnsi="Calibri" w:eastAsia="Calibri" w:cs="Calibri"/>
        </w:rPr>
        <w:t>Any offense involving unlawful sexual behavior.</w:t>
      </w:r>
    </w:p>
    <w:p w:rsidR="5E6B8598" w:rsidP="20AAB5DD" w:rsidRDefault="5E6B8598" w14:paraId="4E33DCFC" w14:textId="0F9A6D25">
      <w:pPr>
        <w:pStyle w:val="ListParagraph"/>
        <w:numPr>
          <w:ilvl w:val="0"/>
          <w:numId w:val="5"/>
        </w:numPr>
        <w:rPr>
          <w:rFonts w:ascii="Calibri" w:hAnsi="Calibri" w:eastAsia="Calibri" w:cs="Calibri"/>
        </w:rPr>
      </w:pPr>
      <w:r w:rsidRPr="20AAB5DD">
        <w:rPr>
          <w:rFonts w:ascii="Calibri" w:hAnsi="Calibri" w:eastAsia="Calibri" w:cs="Calibri"/>
        </w:rPr>
        <w:t>Any crime of child abuse, as defined in C.R.S. 18-6-401</w:t>
      </w:r>
    </w:p>
    <w:p w:rsidR="5E6B8598" w:rsidP="20AAB5DD" w:rsidRDefault="5E6B8598" w14:paraId="47934F27" w14:textId="7287333E">
      <w:pPr>
        <w:pStyle w:val="ListParagraph"/>
        <w:numPr>
          <w:ilvl w:val="0"/>
          <w:numId w:val="5"/>
        </w:numPr>
        <w:rPr>
          <w:rFonts w:ascii="Calibri" w:hAnsi="Calibri" w:eastAsia="Calibri" w:cs="Calibri"/>
        </w:rPr>
      </w:pPr>
      <w:r w:rsidRPr="20AAB5DD">
        <w:rPr>
          <w:rFonts w:ascii="Calibri" w:hAnsi="Calibri" w:eastAsia="Calibri" w:cs="Calibri"/>
        </w:rPr>
        <w:t xml:space="preserve">Crimes of moral turpitude (prostitution, public lewdness/exposure, </w:t>
      </w:r>
      <w:proofErr w:type="spellStart"/>
      <w:r w:rsidRPr="20AAB5DD">
        <w:rPr>
          <w:rFonts w:ascii="Calibri" w:hAnsi="Calibri" w:eastAsia="Calibri" w:cs="Calibri"/>
        </w:rPr>
        <w:t>etc</w:t>
      </w:r>
      <w:proofErr w:type="spellEnd"/>
      <w:r w:rsidRPr="20AAB5DD">
        <w:rPr>
          <w:rFonts w:ascii="Calibri" w:hAnsi="Calibri" w:eastAsia="Calibri" w:cs="Calibri"/>
        </w:rPr>
        <w:t>)</w:t>
      </w:r>
    </w:p>
    <w:p w:rsidR="5E6B8598" w:rsidP="20AAB5DD" w:rsidRDefault="5E6B8598" w14:paraId="7EE11790" w14:textId="65FBC643">
      <w:pPr>
        <w:pStyle w:val="ListParagraph"/>
        <w:numPr>
          <w:ilvl w:val="0"/>
          <w:numId w:val="5"/>
        </w:numPr>
        <w:rPr>
          <w:rFonts w:ascii="Calibri" w:hAnsi="Calibri" w:eastAsia="Calibri" w:cs="Calibri"/>
        </w:rPr>
      </w:pPr>
      <w:r w:rsidRPr="20AAB5DD">
        <w:rPr>
          <w:rFonts w:ascii="Calibri" w:hAnsi="Calibri" w:eastAsia="Calibri" w:cs="Calibri"/>
        </w:rPr>
        <w:t xml:space="preserve">Any offense in another state, the elements of which are substantially </w:t>
      </w:r>
      <w:bookmarkStart w:name="_Int_GrfDspVV" w:id="2"/>
      <w:proofErr w:type="gramStart"/>
      <w:r w:rsidRPr="20AAB5DD">
        <w:rPr>
          <w:rFonts w:ascii="Calibri" w:hAnsi="Calibri" w:eastAsia="Calibri" w:cs="Calibri"/>
        </w:rPr>
        <w:t>similar to</w:t>
      </w:r>
      <w:bookmarkEnd w:id="2"/>
      <w:proofErr w:type="gramEnd"/>
      <w:r w:rsidRPr="20AAB5DD">
        <w:rPr>
          <w:rFonts w:ascii="Calibri" w:hAnsi="Calibri" w:eastAsia="Calibri" w:cs="Calibri"/>
        </w:rPr>
        <w:t xml:space="preserve"> the elements of any of the above offenses.</w:t>
      </w:r>
    </w:p>
    <w:p w:rsidR="5E6B8598" w:rsidRDefault="5E6B8598" w14:paraId="0C45072C" w14:textId="23B7E690">
      <w:r w:rsidRPr="20AAB5DD">
        <w:rPr>
          <w:rFonts w:ascii="Calibri" w:hAnsi="Calibri" w:eastAsia="Calibri" w:cs="Calibri"/>
        </w:rPr>
        <w:t xml:space="preserve">If the investigation reveals information that could be relevant to the application, the designated individual responsible for background checks may request additional information from the applicant. The offense shall be reviewed on a </w:t>
      </w:r>
      <w:r w:rsidRPr="20AAB5DD" w:rsidR="4C31ED96">
        <w:rPr>
          <w:rFonts w:ascii="Calibri" w:hAnsi="Calibri" w:eastAsia="Calibri" w:cs="Calibri"/>
        </w:rPr>
        <w:t>case-by-case</w:t>
      </w:r>
      <w:r w:rsidRPr="20AAB5DD">
        <w:rPr>
          <w:rFonts w:ascii="Calibri" w:hAnsi="Calibri" w:eastAsia="Calibri" w:cs="Calibri"/>
        </w:rPr>
        <w:t xml:space="preserve"> basis.</w:t>
      </w:r>
    </w:p>
    <w:p w:rsidR="5E6B8598" w:rsidRDefault="5E6B8598" w14:paraId="31918BF1" w14:textId="1F89583B">
      <w:r w:rsidRPr="20AAB5DD">
        <w:rPr>
          <w:rFonts w:ascii="Calibri" w:hAnsi="Calibri" w:eastAsia="Calibri" w:cs="Calibri"/>
        </w:rPr>
        <w:t>In addition to the current Drug Screen &amp; Criminal Record Check policies:</w:t>
      </w:r>
    </w:p>
    <w:p w:rsidR="5E6B8598" w:rsidRDefault="5E6B8598" w14:paraId="723F3C56" w14:textId="1FE35FA8">
      <w:r w:rsidRPr="084BDC0C" w:rsidR="5E6B8598">
        <w:rPr>
          <w:rFonts w:ascii="Calibri" w:hAnsi="Calibri" w:eastAsia="Calibri" w:cs="Calibri"/>
        </w:rPr>
        <w:t>Although possession and use of marijuana</w:t>
      </w:r>
      <w:r w:rsidRPr="084BDC0C" w:rsidR="00455FB1">
        <w:rPr>
          <w:rFonts w:ascii="Calibri" w:hAnsi="Calibri" w:eastAsia="Calibri" w:cs="Calibri"/>
        </w:rPr>
        <w:t>,</w:t>
      </w:r>
      <w:r w:rsidRPr="084BDC0C" w:rsidR="5E6B8598">
        <w:rPr>
          <w:rFonts w:ascii="Calibri" w:hAnsi="Calibri" w:eastAsia="Calibri" w:cs="Calibri"/>
        </w:rPr>
        <w:t xml:space="preserve"> both recreationally and for certain medical conditions</w:t>
      </w:r>
      <w:r w:rsidRPr="084BDC0C" w:rsidR="00455FB1">
        <w:rPr>
          <w:rFonts w:ascii="Calibri" w:hAnsi="Calibri" w:eastAsia="Calibri" w:cs="Calibri"/>
        </w:rPr>
        <w:t>,</w:t>
      </w:r>
      <w:r w:rsidRPr="084BDC0C" w:rsidR="5E6B8598">
        <w:rPr>
          <w:rFonts w:ascii="Calibri" w:hAnsi="Calibri" w:eastAsia="Calibri" w:cs="Calibri"/>
        </w:rPr>
        <w:t xml:space="preserve"> consistent with the requirements of the Colorado Constitution is no longer a crime in the State of Colorado, the possession and use of marijuana </w:t>
      </w:r>
      <w:r w:rsidRPr="084BDC0C" w:rsidR="322C3885">
        <w:rPr>
          <w:rFonts w:ascii="Calibri" w:hAnsi="Calibri" w:eastAsia="Calibri" w:cs="Calibri"/>
        </w:rPr>
        <w:t>remain</w:t>
      </w:r>
      <w:r w:rsidRPr="084BDC0C" w:rsidR="5E6B8598">
        <w:rPr>
          <w:rFonts w:ascii="Calibri" w:hAnsi="Calibri" w:eastAsia="Calibri" w:cs="Calibri"/>
        </w:rPr>
        <w:t xml:space="preserve"> illegal under federal law. Consistent with federal law, including the Controlled Substances Act and the Drug-Free Schools and Communities Act, the use and/or possession of marijuana continue to be prohibited while a student is on campus, including any time the student is in a clinical experience or </w:t>
      </w:r>
      <w:r w:rsidRPr="084BDC0C" w:rsidR="5E6B8598">
        <w:rPr>
          <w:rFonts w:ascii="Calibri" w:hAnsi="Calibri" w:eastAsia="Calibri" w:cs="Calibri"/>
        </w:rPr>
        <w:t>representing</w:t>
      </w:r>
      <w:r w:rsidRPr="084BDC0C" w:rsidR="5E6B8598">
        <w:rPr>
          <w:rFonts w:ascii="Calibri" w:hAnsi="Calibri" w:eastAsia="Calibri" w:cs="Calibri"/>
        </w:rPr>
        <w:t xml:space="preserve"> the College.</w:t>
      </w:r>
      <w:r w:rsidRPr="084BDC0C" w:rsidR="5B5950E2">
        <w:rPr>
          <w:rFonts w:ascii="Calibri" w:hAnsi="Calibri" w:eastAsia="Calibri" w:cs="Calibri"/>
        </w:rPr>
        <w:t xml:space="preserve"> Students who test positive for drugs prior to their externships, will not be allowed to enroll in their externship class, which will delay their graduation from the Pharmacy Technician </w:t>
      </w:r>
      <w:r w:rsidRPr="084BDC0C" w:rsidR="6EF47582">
        <w:rPr>
          <w:rFonts w:ascii="Calibri" w:hAnsi="Calibri" w:eastAsia="Calibri" w:cs="Calibri"/>
        </w:rPr>
        <w:t xml:space="preserve">Program. </w:t>
      </w:r>
    </w:p>
    <w:p w:rsidR="20AAB5DD" w:rsidP="20AAB5DD" w:rsidRDefault="5E6B8598" w14:paraId="1ED3107B" w14:textId="019F1731">
      <w:pPr>
        <w:rPr>
          <w:rFonts w:ascii="Calibri" w:hAnsi="Calibri" w:eastAsia="Calibri" w:cs="Calibri"/>
        </w:rPr>
      </w:pPr>
      <w:bookmarkStart w:name="_Int_bha8uNhh" w:id="3"/>
      <w:r w:rsidRPr="084BDC0C" w:rsidR="5E6B8598">
        <w:rPr>
          <w:rFonts w:ascii="Calibri" w:hAnsi="Calibri" w:eastAsia="Calibri" w:cs="Calibri"/>
        </w:rPr>
        <w:t xml:space="preserve">Effective March 2020, all pharmacy technicians will </w:t>
      </w:r>
      <w:r w:rsidRPr="084BDC0C" w:rsidR="5E6B8598">
        <w:rPr>
          <w:rFonts w:ascii="Calibri" w:hAnsi="Calibri" w:eastAsia="Calibri" w:cs="Calibri"/>
        </w:rPr>
        <w:t>be required</w:t>
      </w:r>
      <w:r w:rsidRPr="084BDC0C" w:rsidR="5E6B8598">
        <w:rPr>
          <w:rFonts w:ascii="Calibri" w:hAnsi="Calibri" w:eastAsia="Calibri" w:cs="Calibri"/>
        </w:rPr>
        <w:t xml:space="preserve"> to be state certified to practice in the pharmacy.</w:t>
      </w:r>
      <w:bookmarkEnd w:id="3"/>
      <w:r w:rsidRPr="084BDC0C" w:rsidR="5E6B8598">
        <w:rPr>
          <w:rFonts w:ascii="Calibri" w:hAnsi="Calibri" w:eastAsia="Calibri" w:cs="Calibri"/>
        </w:rPr>
        <w:t xml:space="preserve"> This applies to enrolled students while completing their clinical rotations as well. </w:t>
      </w:r>
      <w:r w:rsidRPr="084BDC0C" w:rsidR="0AD6D2C8">
        <w:rPr>
          <w:rFonts w:ascii="Calibri" w:hAnsi="Calibri" w:eastAsia="Calibri" w:cs="Calibri"/>
        </w:rPr>
        <w:t>Students must obtain a Provisional Certificate from the State Board of Pharmacy before being eligible for clinical placement.</w:t>
      </w:r>
      <w:r w:rsidRPr="084BDC0C" w:rsidR="5E6B8598">
        <w:rPr>
          <w:rFonts w:ascii="Calibri" w:hAnsi="Calibri" w:eastAsia="Calibri" w:cs="Calibri"/>
        </w:rPr>
        <w:t xml:space="preserve"> The fee for this is </w:t>
      </w:r>
      <w:r w:rsidRPr="084BDC0C" w:rsidR="2BCB00DE">
        <w:rPr>
          <w:rFonts w:ascii="Calibri" w:hAnsi="Calibri" w:eastAsia="Calibri" w:cs="Calibri"/>
        </w:rPr>
        <w:t>~</w:t>
      </w:r>
      <w:r w:rsidRPr="084BDC0C" w:rsidR="5E6B8598">
        <w:rPr>
          <w:rFonts w:ascii="Calibri" w:hAnsi="Calibri" w:eastAsia="Calibri" w:cs="Calibri"/>
        </w:rPr>
        <w:t>$</w:t>
      </w:r>
      <w:r w:rsidRPr="084BDC0C" w:rsidR="61FC9583">
        <w:rPr>
          <w:rFonts w:ascii="Calibri" w:hAnsi="Calibri" w:eastAsia="Calibri" w:cs="Calibri"/>
        </w:rPr>
        <w:t>20</w:t>
      </w:r>
      <w:r w:rsidRPr="084BDC0C" w:rsidR="5E6B8598">
        <w:rPr>
          <w:rFonts w:ascii="Calibri" w:hAnsi="Calibri" w:eastAsia="Calibri" w:cs="Calibri"/>
        </w:rPr>
        <w:t xml:space="preserve"> and must be paid for at the time of application. Visit </w:t>
      </w:r>
      <w:hyperlink r:id="R3c45853384b94973">
        <w:r w:rsidRPr="084BDC0C" w:rsidR="464F8954">
          <w:rPr>
            <w:rStyle w:val="Hyperlink"/>
            <w:rFonts w:ascii="Calibri" w:hAnsi="Calibri" w:eastAsia="Calibri" w:cs="Calibri"/>
          </w:rPr>
          <w:t>https://dpo.colorado.gov/Pharmacy</w:t>
        </w:r>
      </w:hyperlink>
      <w:r w:rsidRPr="084BDC0C" w:rsidR="5E6B8598">
        <w:rPr>
          <w:rFonts w:ascii="Calibri" w:hAnsi="Calibri" w:eastAsia="Calibri" w:cs="Calibri"/>
        </w:rPr>
        <w:t xml:space="preserve"> for a complete list of requirements for eligibility. </w:t>
      </w:r>
      <w:bookmarkStart w:name="_Int_LIZAHNcH" w:id="4"/>
      <w:r w:rsidRPr="084BDC0C" w:rsidR="5E6B8598">
        <w:rPr>
          <w:rFonts w:ascii="Calibri" w:hAnsi="Calibri" w:eastAsia="Calibri" w:cs="Calibri"/>
        </w:rPr>
        <w:t xml:space="preserve">Students who are </w:t>
      </w:r>
      <w:r w:rsidRPr="084BDC0C" w:rsidR="5E6B8598">
        <w:rPr>
          <w:rFonts w:ascii="Calibri" w:hAnsi="Calibri" w:eastAsia="Calibri" w:cs="Calibri"/>
        </w:rPr>
        <w:t>determined</w:t>
      </w:r>
      <w:r w:rsidRPr="084BDC0C" w:rsidR="5E6B8598">
        <w:rPr>
          <w:rFonts w:ascii="Calibri" w:hAnsi="Calibri" w:eastAsia="Calibri" w:cs="Calibri"/>
        </w:rPr>
        <w:t xml:space="preserve"> </w:t>
      </w:r>
      <w:r w:rsidRPr="084BDC0C" w:rsidR="5E6B8598">
        <w:rPr>
          <w:rFonts w:ascii="Calibri" w:hAnsi="Calibri" w:eastAsia="Calibri" w:cs="Calibri"/>
        </w:rPr>
        <w:t>ineligible</w:t>
      </w:r>
      <w:r w:rsidRPr="084BDC0C" w:rsidR="5E6B8598">
        <w:rPr>
          <w:rFonts w:ascii="Calibri" w:hAnsi="Calibri" w:eastAsia="Calibri" w:cs="Calibri"/>
        </w:rPr>
        <w:t xml:space="preserve"> for a state certificate will be ineligible for program completion and graduation.</w:t>
      </w:r>
      <w:bookmarkEnd w:id="4"/>
    </w:p>
    <w:p w:rsidR="3265D6CE" w:rsidP="0A2EF444" w:rsidRDefault="3265D6CE" w14:paraId="780DBEA9" w14:textId="3A63789E">
      <w:pPr>
        <w:pStyle w:val="Normal"/>
        <w:rPr>
          <w:rFonts w:ascii="Calibri" w:hAnsi="Calibri" w:eastAsia="Calibri" w:cs="Calibri"/>
          <w:b w:val="1"/>
          <w:bCs w:val="1"/>
          <w:i w:val="1"/>
          <w:iCs w:val="1"/>
          <w:sz w:val="28"/>
          <w:szCs w:val="28"/>
          <w:u w:val="single"/>
        </w:rPr>
      </w:pPr>
      <w:r w:rsidRPr="0A2EF444" w:rsidR="3265D6CE">
        <w:rPr>
          <w:rFonts w:ascii="Calibri" w:hAnsi="Calibri" w:eastAsia="Calibri" w:cs="Calibri"/>
          <w:b w:val="1"/>
          <w:bCs w:val="1"/>
          <w:i w:val="1"/>
          <w:iCs w:val="1"/>
          <w:sz w:val="28"/>
          <w:szCs w:val="28"/>
          <w:u w:val="single"/>
        </w:rPr>
        <w:t>I</w:t>
      </w:r>
      <w:r w:rsidRPr="0A2EF444" w:rsidR="3265D6CE">
        <w:rPr>
          <w:rFonts w:ascii="Calibri" w:hAnsi="Calibri" w:eastAsia="Calibri" w:cs="Calibri"/>
          <w:b w:val="1"/>
          <w:bCs w:val="1"/>
          <w:i w:val="1"/>
          <w:iCs w:val="1"/>
          <w:sz w:val="28"/>
          <w:szCs w:val="28"/>
          <w:u w:val="single"/>
        </w:rPr>
        <w:t xml:space="preserve">MPORTANT </w:t>
      </w:r>
      <w:r w:rsidRPr="0A2EF444" w:rsidR="0E6F30E0">
        <w:rPr>
          <w:rFonts w:ascii="Calibri" w:hAnsi="Calibri" w:eastAsia="Calibri" w:cs="Calibri"/>
          <w:b w:val="1"/>
          <w:bCs w:val="1"/>
          <w:i w:val="1"/>
          <w:iCs w:val="1"/>
          <w:sz w:val="28"/>
          <w:szCs w:val="28"/>
          <w:u w:val="single"/>
        </w:rPr>
        <w:t>NOTE: Illicit drug use, criminal background checks, and immunization status may prevent future employment as a pharmacy technician</w:t>
      </w:r>
      <w:r w:rsidRPr="0A2EF444" w:rsidR="4AC3D717">
        <w:rPr>
          <w:rFonts w:ascii="Calibri" w:hAnsi="Calibri" w:eastAsia="Calibri" w:cs="Calibri"/>
          <w:b w:val="1"/>
          <w:bCs w:val="1"/>
          <w:i w:val="1"/>
          <w:iCs w:val="1"/>
          <w:sz w:val="28"/>
          <w:szCs w:val="28"/>
          <w:u w:val="single"/>
        </w:rPr>
        <w:t>, as regulated by externship sites, employers, and State Boards of Pharmacy</w:t>
      </w:r>
    </w:p>
    <w:sectPr w:rsidR="20AAB5D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dbbjh8dB" int2:invalidationBookmarkName="" int2:hashCode="Z4z83z1W3gLVY6" int2:id="N0KH8ABb">
      <int2:state int2:type="gram" int2:value="Rejected"/>
    </int2:bookmark>
    <int2:bookmark int2:bookmarkName="_Int_DPzD5WeD" int2:invalidationBookmarkName="" int2:hashCode="Wnn3XDjM/deSTd" int2:id="tJYYMGQz">
      <int2:state int2:type="AugLoop_Text_Critique" int2:value="Rejected"/>
    </int2:bookmark>
    <int2:bookmark int2:bookmarkName="_Int_GrfDspVV" int2:invalidationBookmarkName="" int2:hashCode="E1+Tt6RJBbZOzq" int2:id="dQHsyFC1">
      <int2:state int2:type="AugLoop_Text_Critique" int2:value="Rejected"/>
    </int2:bookmark>
    <int2:bookmark int2:bookmarkName="_Int_bha8uNhh" int2:invalidationBookmarkName="" int2:hashCode="/zWf7gyT8HRhpg" int2:id="hrbM10yz">
      <int2:state int2:type="AugLoop_Text_Critique" int2:value="Rejected"/>
    </int2:bookmark>
    <int2:bookmark int2:bookmarkName="_Int_LIZAHNcH" int2:invalidationBookmarkName="" int2:hashCode="ABvc3DhY/N7qA6" int2:id="K7M9vc3K">
      <int2:state int2:type="AugLoop_Text_Critique" int2:value="Rejected"/>
    </int2:bookmark>
    <int2:bookmark int2:bookmarkName="_Int_Fj20x0Pk" int2:invalidationBookmarkName="" int2:hashCode="tH82PitDDAZH8U" int2:id="Otbt4vf7">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B2DF6"/>
    <w:multiLevelType w:val="hybridMultilevel"/>
    <w:tmpl w:val="342CC57E"/>
    <w:lvl w:ilvl="0" w:tplc="F02C7BA2">
      <w:start w:val="1"/>
      <w:numFmt w:val="bullet"/>
      <w:lvlText w:val=""/>
      <w:lvlJc w:val="left"/>
      <w:pPr>
        <w:ind w:left="720" w:hanging="360"/>
      </w:pPr>
      <w:rPr>
        <w:rFonts w:hint="default" w:ascii="Symbol" w:hAnsi="Symbol"/>
      </w:rPr>
    </w:lvl>
    <w:lvl w:ilvl="1" w:tplc="7728B6B8">
      <w:start w:val="1"/>
      <w:numFmt w:val="bullet"/>
      <w:lvlText w:val="o"/>
      <w:lvlJc w:val="left"/>
      <w:pPr>
        <w:ind w:left="1440" w:hanging="360"/>
      </w:pPr>
      <w:rPr>
        <w:rFonts w:hint="default" w:ascii="Courier New" w:hAnsi="Courier New"/>
      </w:rPr>
    </w:lvl>
    <w:lvl w:ilvl="2" w:tplc="26D626A8">
      <w:start w:val="1"/>
      <w:numFmt w:val="bullet"/>
      <w:lvlText w:val=""/>
      <w:lvlJc w:val="left"/>
      <w:pPr>
        <w:ind w:left="2160" w:hanging="360"/>
      </w:pPr>
      <w:rPr>
        <w:rFonts w:hint="default" w:ascii="Wingdings" w:hAnsi="Wingdings"/>
      </w:rPr>
    </w:lvl>
    <w:lvl w:ilvl="3" w:tplc="814A7DD0">
      <w:start w:val="1"/>
      <w:numFmt w:val="bullet"/>
      <w:lvlText w:val=""/>
      <w:lvlJc w:val="left"/>
      <w:pPr>
        <w:ind w:left="2880" w:hanging="360"/>
      </w:pPr>
      <w:rPr>
        <w:rFonts w:hint="default" w:ascii="Symbol" w:hAnsi="Symbol"/>
      </w:rPr>
    </w:lvl>
    <w:lvl w:ilvl="4" w:tplc="055C091E">
      <w:start w:val="1"/>
      <w:numFmt w:val="bullet"/>
      <w:lvlText w:val="o"/>
      <w:lvlJc w:val="left"/>
      <w:pPr>
        <w:ind w:left="3600" w:hanging="360"/>
      </w:pPr>
      <w:rPr>
        <w:rFonts w:hint="default" w:ascii="Courier New" w:hAnsi="Courier New"/>
      </w:rPr>
    </w:lvl>
    <w:lvl w:ilvl="5" w:tplc="1B841016">
      <w:start w:val="1"/>
      <w:numFmt w:val="bullet"/>
      <w:lvlText w:val=""/>
      <w:lvlJc w:val="left"/>
      <w:pPr>
        <w:ind w:left="4320" w:hanging="360"/>
      </w:pPr>
      <w:rPr>
        <w:rFonts w:hint="default" w:ascii="Wingdings" w:hAnsi="Wingdings"/>
      </w:rPr>
    </w:lvl>
    <w:lvl w:ilvl="6" w:tplc="990AA07A">
      <w:start w:val="1"/>
      <w:numFmt w:val="bullet"/>
      <w:lvlText w:val=""/>
      <w:lvlJc w:val="left"/>
      <w:pPr>
        <w:ind w:left="5040" w:hanging="360"/>
      </w:pPr>
      <w:rPr>
        <w:rFonts w:hint="default" w:ascii="Symbol" w:hAnsi="Symbol"/>
      </w:rPr>
    </w:lvl>
    <w:lvl w:ilvl="7" w:tplc="E9D4176E">
      <w:start w:val="1"/>
      <w:numFmt w:val="bullet"/>
      <w:lvlText w:val="o"/>
      <w:lvlJc w:val="left"/>
      <w:pPr>
        <w:ind w:left="5760" w:hanging="360"/>
      </w:pPr>
      <w:rPr>
        <w:rFonts w:hint="default" w:ascii="Courier New" w:hAnsi="Courier New"/>
      </w:rPr>
    </w:lvl>
    <w:lvl w:ilvl="8" w:tplc="3332567C">
      <w:start w:val="1"/>
      <w:numFmt w:val="bullet"/>
      <w:lvlText w:val=""/>
      <w:lvlJc w:val="left"/>
      <w:pPr>
        <w:ind w:left="6480" w:hanging="360"/>
      </w:pPr>
      <w:rPr>
        <w:rFonts w:hint="default" w:ascii="Wingdings" w:hAnsi="Wingdings"/>
      </w:rPr>
    </w:lvl>
  </w:abstractNum>
  <w:abstractNum w:abstractNumId="1" w15:restartNumberingAfterBreak="0">
    <w:nsid w:val="2C1C2145"/>
    <w:multiLevelType w:val="hybridMultilevel"/>
    <w:tmpl w:val="F3B61548"/>
    <w:lvl w:ilvl="0" w:tplc="ACEA42E8">
      <w:start w:val="1"/>
      <w:numFmt w:val="bullet"/>
      <w:lvlText w:val=""/>
      <w:lvlJc w:val="left"/>
      <w:pPr>
        <w:ind w:left="720" w:hanging="360"/>
      </w:pPr>
      <w:rPr>
        <w:rFonts w:hint="default" w:ascii="Symbol" w:hAnsi="Symbol"/>
      </w:rPr>
    </w:lvl>
    <w:lvl w:ilvl="1" w:tplc="1ECE1DA0">
      <w:start w:val="1"/>
      <w:numFmt w:val="bullet"/>
      <w:lvlText w:val="o"/>
      <w:lvlJc w:val="left"/>
      <w:pPr>
        <w:ind w:left="1440" w:hanging="360"/>
      </w:pPr>
      <w:rPr>
        <w:rFonts w:hint="default" w:ascii="Courier New" w:hAnsi="Courier New"/>
      </w:rPr>
    </w:lvl>
    <w:lvl w:ilvl="2" w:tplc="DA0CC0DE">
      <w:start w:val="1"/>
      <w:numFmt w:val="bullet"/>
      <w:lvlText w:val=""/>
      <w:lvlJc w:val="left"/>
      <w:pPr>
        <w:ind w:left="2160" w:hanging="360"/>
      </w:pPr>
      <w:rPr>
        <w:rFonts w:hint="default" w:ascii="Wingdings" w:hAnsi="Wingdings"/>
      </w:rPr>
    </w:lvl>
    <w:lvl w:ilvl="3" w:tplc="8B248124">
      <w:start w:val="1"/>
      <w:numFmt w:val="bullet"/>
      <w:lvlText w:val=""/>
      <w:lvlJc w:val="left"/>
      <w:pPr>
        <w:ind w:left="2880" w:hanging="360"/>
      </w:pPr>
      <w:rPr>
        <w:rFonts w:hint="default" w:ascii="Symbol" w:hAnsi="Symbol"/>
      </w:rPr>
    </w:lvl>
    <w:lvl w:ilvl="4" w:tplc="B5EC9E38">
      <w:start w:val="1"/>
      <w:numFmt w:val="bullet"/>
      <w:lvlText w:val="o"/>
      <w:lvlJc w:val="left"/>
      <w:pPr>
        <w:ind w:left="3600" w:hanging="360"/>
      </w:pPr>
      <w:rPr>
        <w:rFonts w:hint="default" w:ascii="Courier New" w:hAnsi="Courier New"/>
      </w:rPr>
    </w:lvl>
    <w:lvl w:ilvl="5" w:tplc="5A48E768">
      <w:start w:val="1"/>
      <w:numFmt w:val="bullet"/>
      <w:lvlText w:val=""/>
      <w:lvlJc w:val="left"/>
      <w:pPr>
        <w:ind w:left="4320" w:hanging="360"/>
      </w:pPr>
      <w:rPr>
        <w:rFonts w:hint="default" w:ascii="Wingdings" w:hAnsi="Wingdings"/>
      </w:rPr>
    </w:lvl>
    <w:lvl w:ilvl="6" w:tplc="3912DFD8">
      <w:start w:val="1"/>
      <w:numFmt w:val="bullet"/>
      <w:lvlText w:val=""/>
      <w:lvlJc w:val="left"/>
      <w:pPr>
        <w:ind w:left="5040" w:hanging="360"/>
      </w:pPr>
      <w:rPr>
        <w:rFonts w:hint="default" w:ascii="Symbol" w:hAnsi="Symbol"/>
      </w:rPr>
    </w:lvl>
    <w:lvl w:ilvl="7" w:tplc="020AB380">
      <w:start w:val="1"/>
      <w:numFmt w:val="bullet"/>
      <w:lvlText w:val="o"/>
      <w:lvlJc w:val="left"/>
      <w:pPr>
        <w:ind w:left="5760" w:hanging="360"/>
      </w:pPr>
      <w:rPr>
        <w:rFonts w:hint="default" w:ascii="Courier New" w:hAnsi="Courier New"/>
      </w:rPr>
    </w:lvl>
    <w:lvl w:ilvl="8" w:tplc="E648E050">
      <w:start w:val="1"/>
      <w:numFmt w:val="bullet"/>
      <w:lvlText w:val=""/>
      <w:lvlJc w:val="left"/>
      <w:pPr>
        <w:ind w:left="6480" w:hanging="360"/>
      </w:pPr>
      <w:rPr>
        <w:rFonts w:hint="default" w:ascii="Wingdings" w:hAnsi="Wingdings"/>
      </w:rPr>
    </w:lvl>
  </w:abstractNum>
  <w:abstractNum w:abstractNumId="2" w15:restartNumberingAfterBreak="0">
    <w:nsid w:val="4296C957"/>
    <w:multiLevelType w:val="hybridMultilevel"/>
    <w:tmpl w:val="42E003D4"/>
    <w:lvl w:ilvl="0" w:tplc="5DA278A6">
      <w:start w:val="1"/>
      <w:numFmt w:val="bullet"/>
      <w:lvlText w:val=""/>
      <w:lvlJc w:val="left"/>
      <w:pPr>
        <w:ind w:left="720" w:hanging="360"/>
      </w:pPr>
      <w:rPr>
        <w:rFonts w:hint="default" w:ascii="Symbol" w:hAnsi="Symbol"/>
      </w:rPr>
    </w:lvl>
    <w:lvl w:ilvl="1" w:tplc="E8106DC6">
      <w:start w:val="1"/>
      <w:numFmt w:val="bullet"/>
      <w:lvlText w:val="o"/>
      <w:lvlJc w:val="left"/>
      <w:pPr>
        <w:ind w:left="1440" w:hanging="360"/>
      </w:pPr>
      <w:rPr>
        <w:rFonts w:hint="default" w:ascii="Courier New" w:hAnsi="Courier New"/>
      </w:rPr>
    </w:lvl>
    <w:lvl w:ilvl="2" w:tplc="B7B8BD80">
      <w:start w:val="1"/>
      <w:numFmt w:val="bullet"/>
      <w:lvlText w:val=""/>
      <w:lvlJc w:val="left"/>
      <w:pPr>
        <w:ind w:left="2160" w:hanging="360"/>
      </w:pPr>
      <w:rPr>
        <w:rFonts w:hint="default" w:ascii="Wingdings" w:hAnsi="Wingdings"/>
      </w:rPr>
    </w:lvl>
    <w:lvl w:ilvl="3" w:tplc="61BC05BE">
      <w:start w:val="1"/>
      <w:numFmt w:val="bullet"/>
      <w:lvlText w:val=""/>
      <w:lvlJc w:val="left"/>
      <w:pPr>
        <w:ind w:left="2880" w:hanging="360"/>
      </w:pPr>
      <w:rPr>
        <w:rFonts w:hint="default" w:ascii="Symbol" w:hAnsi="Symbol"/>
      </w:rPr>
    </w:lvl>
    <w:lvl w:ilvl="4" w:tplc="AB9E6026">
      <w:start w:val="1"/>
      <w:numFmt w:val="bullet"/>
      <w:lvlText w:val="o"/>
      <w:lvlJc w:val="left"/>
      <w:pPr>
        <w:ind w:left="3600" w:hanging="360"/>
      </w:pPr>
      <w:rPr>
        <w:rFonts w:hint="default" w:ascii="Courier New" w:hAnsi="Courier New"/>
      </w:rPr>
    </w:lvl>
    <w:lvl w:ilvl="5" w:tplc="1F6030AE">
      <w:start w:val="1"/>
      <w:numFmt w:val="bullet"/>
      <w:lvlText w:val=""/>
      <w:lvlJc w:val="left"/>
      <w:pPr>
        <w:ind w:left="4320" w:hanging="360"/>
      </w:pPr>
      <w:rPr>
        <w:rFonts w:hint="default" w:ascii="Wingdings" w:hAnsi="Wingdings"/>
      </w:rPr>
    </w:lvl>
    <w:lvl w:ilvl="6" w:tplc="0CD8032E">
      <w:start w:val="1"/>
      <w:numFmt w:val="bullet"/>
      <w:lvlText w:val=""/>
      <w:lvlJc w:val="left"/>
      <w:pPr>
        <w:ind w:left="5040" w:hanging="360"/>
      </w:pPr>
      <w:rPr>
        <w:rFonts w:hint="default" w:ascii="Symbol" w:hAnsi="Symbol"/>
      </w:rPr>
    </w:lvl>
    <w:lvl w:ilvl="7" w:tplc="43404304">
      <w:start w:val="1"/>
      <w:numFmt w:val="bullet"/>
      <w:lvlText w:val="o"/>
      <w:lvlJc w:val="left"/>
      <w:pPr>
        <w:ind w:left="5760" w:hanging="360"/>
      </w:pPr>
      <w:rPr>
        <w:rFonts w:hint="default" w:ascii="Courier New" w:hAnsi="Courier New"/>
      </w:rPr>
    </w:lvl>
    <w:lvl w:ilvl="8" w:tplc="569C3820">
      <w:start w:val="1"/>
      <w:numFmt w:val="bullet"/>
      <w:lvlText w:val=""/>
      <w:lvlJc w:val="left"/>
      <w:pPr>
        <w:ind w:left="6480" w:hanging="360"/>
      </w:pPr>
      <w:rPr>
        <w:rFonts w:hint="default" w:ascii="Wingdings" w:hAnsi="Wingdings"/>
      </w:rPr>
    </w:lvl>
  </w:abstractNum>
  <w:abstractNum w:abstractNumId="3" w15:restartNumberingAfterBreak="0">
    <w:nsid w:val="49E3BB22"/>
    <w:multiLevelType w:val="hybridMultilevel"/>
    <w:tmpl w:val="FF003834"/>
    <w:lvl w:ilvl="0" w:tplc="ACACD3DA">
      <w:start w:val="1"/>
      <w:numFmt w:val="bullet"/>
      <w:lvlText w:val=""/>
      <w:lvlJc w:val="left"/>
      <w:pPr>
        <w:ind w:left="720" w:hanging="360"/>
      </w:pPr>
      <w:rPr>
        <w:rFonts w:hint="default" w:ascii="Symbol" w:hAnsi="Symbol"/>
      </w:rPr>
    </w:lvl>
    <w:lvl w:ilvl="1" w:tplc="CF2C52E0">
      <w:start w:val="1"/>
      <w:numFmt w:val="bullet"/>
      <w:lvlText w:val="o"/>
      <w:lvlJc w:val="left"/>
      <w:pPr>
        <w:ind w:left="1440" w:hanging="360"/>
      </w:pPr>
      <w:rPr>
        <w:rFonts w:hint="default" w:ascii="Courier New" w:hAnsi="Courier New"/>
      </w:rPr>
    </w:lvl>
    <w:lvl w:ilvl="2" w:tplc="CE566FBE">
      <w:start w:val="1"/>
      <w:numFmt w:val="bullet"/>
      <w:lvlText w:val=""/>
      <w:lvlJc w:val="left"/>
      <w:pPr>
        <w:ind w:left="2160" w:hanging="360"/>
      </w:pPr>
      <w:rPr>
        <w:rFonts w:hint="default" w:ascii="Wingdings" w:hAnsi="Wingdings"/>
      </w:rPr>
    </w:lvl>
    <w:lvl w:ilvl="3" w:tplc="5FCA1D00">
      <w:start w:val="1"/>
      <w:numFmt w:val="bullet"/>
      <w:lvlText w:val=""/>
      <w:lvlJc w:val="left"/>
      <w:pPr>
        <w:ind w:left="2880" w:hanging="360"/>
      </w:pPr>
      <w:rPr>
        <w:rFonts w:hint="default" w:ascii="Symbol" w:hAnsi="Symbol"/>
      </w:rPr>
    </w:lvl>
    <w:lvl w:ilvl="4" w:tplc="F63845F2">
      <w:start w:val="1"/>
      <w:numFmt w:val="bullet"/>
      <w:lvlText w:val="o"/>
      <w:lvlJc w:val="left"/>
      <w:pPr>
        <w:ind w:left="3600" w:hanging="360"/>
      </w:pPr>
      <w:rPr>
        <w:rFonts w:hint="default" w:ascii="Courier New" w:hAnsi="Courier New"/>
      </w:rPr>
    </w:lvl>
    <w:lvl w:ilvl="5" w:tplc="AF42FD96">
      <w:start w:val="1"/>
      <w:numFmt w:val="bullet"/>
      <w:lvlText w:val=""/>
      <w:lvlJc w:val="left"/>
      <w:pPr>
        <w:ind w:left="4320" w:hanging="360"/>
      </w:pPr>
      <w:rPr>
        <w:rFonts w:hint="default" w:ascii="Wingdings" w:hAnsi="Wingdings"/>
      </w:rPr>
    </w:lvl>
    <w:lvl w:ilvl="6" w:tplc="2C145C64">
      <w:start w:val="1"/>
      <w:numFmt w:val="bullet"/>
      <w:lvlText w:val=""/>
      <w:lvlJc w:val="left"/>
      <w:pPr>
        <w:ind w:left="5040" w:hanging="360"/>
      </w:pPr>
      <w:rPr>
        <w:rFonts w:hint="default" w:ascii="Symbol" w:hAnsi="Symbol"/>
      </w:rPr>
    </w:lvl>
    <w:lvl w:ilvl="7" w:tplc="E9D88EBA">
      <w:start w:val="1"/>
      <w:numFmt w:val="bullet"/>
      <w:lvlText w:val="o"/>
      <w:lvlJc w:val="left"/>
      <w:pPr>
        <w:ind w:left="5760" w:hanging="360"/>
      </w:pPr>
      <w:rPr>
        <w:rFonts w:hint="default" w:ascii="Courier New" w:hAnsi="Courier New"/>
      </w:rPr>
    </w:lvl>
    <w:lvl w:ilvl="8" w:tplc="21C4C0EA">
      <w:start w:val="1"/>
      <w:numFmt w:val="bullet"/>
      <w:lvlText w:val=""/>
      <w:lvlJc w:val="left"/>
      <w:pPr>
        <w:ind w:left="6480" w:hanging="360"/>
      </w:pPr>
      <w:rPr>
        <w:rFonts w:hint="default" w:ascii="Wingdings" w:hAnsi="Wingdings"/>
      </w:rPr>
    </w:lvl>
  </w:abstractNum>
  <w:abstractNum w:abstractNumId="4" w15:restartNumberingAfterBreak="0">
    <w:nsid w:val="69FEF1A9"/>
    <w:multiLevelType w:val="hybridMultilevel"/>
    <w:tmpl w:val="7F508D78"/>
    <w:lvl w:ilvl="0" w:tplc="CC521FE8">
      <w:start w:val="1"/>
      <w:numFmt w:val="bullet"/>
      <w:lvlText w:val=""/>
      <w:lvlJc w:val="left"/>
      <w:pPr>
        <w:ind w:left="360" w:hanging="360"/>
      </w:pPr>
      <w:rPr>
        <w:rFonts w:hint="default" w:ascii="Symbol" w:hAnsi="Symbol"/>
      </w:rPr>
    </w:lvl>
    <w:lvl w:ilvl="1" w:tplc="58AACE9E">
      <w:start w:val="1"/>
      <w:numFmt w:val="bullet"/>
      <w:lvlText w:val="o"/>
      <w:lvlJc w:val="left"/>
      <w:pPr>
        <w:ind w:left="1080" w:hanging="360"/>
      </w:pPr>
      <w:rPr>
        <w:rFonts w:hint="default" w:ascii="Courier New" w:hAnsi="Courier New"/>
      </w:rPr>
    </w:lvl>
    <w:lvl w:ilvl="2" w:tplc="0B3AF850">
      <w:start w:val="1"/>
      <w:numFmt w:val="bullet"/>
      <w:lvlText w:val=""/>
      <w:lvlJc w:val="left"/>
      <w:pPr>
        <w:ind w:left="1800" w:hanging="360"/>
      </w:pPr>
      <w:rPr>
        <w:rFonts w:hint="default" w:ascii="Wingdings" w:hAnsi="Wingdings"/>
      </w:rPr>
    </w:lvl>
    <w:lvl w:ilvl="3" w:tplc="D69A8204">
      <w:start w:val="1"/>
      <w:numFmt w:val="bullet"/>
      <w:lvlText w:val=""/>
      <w:lvlJc w:val="left"/>
      <w:pPr>
        <w:ind w:left="2520" w:hanging="360"/>
      </w:pPr>
      <w:rPr>
        <w:rFonts w:hint="default" w:ascii="Symbol" w:hAnsi="Symbol"/>
      </w:rPr>
    </w:lvl>
    <w:lvl w:ilvl="4" w:tplc="6DAA7898">
      <w:start w:val="1"/>
      <w:numFmt w:val="bullet"/>
      <w:lvlText w:val="o"/>
      <w:lvlJc w:val="left"/>
      <w:pPr>
        <w:ind w:left="3240" w:hanging="360"/>
      </w:pPr>
      <w:rPr>
        <w:rFonts w:hint="default" w:ascii="Courier New" w:hAnsi="Courier New"/>
      </w:rPr>
    </w:lvl>
    <w:lvl w:ilvl="5" w:tplc="C608BB8C">
      <w:start w:val="1"/>
      <w:numFmt w:val="bullet"/>
      <w:lvlText w:val=""/>
      <w:lvlJc w:val="left"/>
      <w:pPr>
        <w:ind w:left="3960" w:hanging="360"/>
      </w:pPr>
      <w:rPr>
        <w:rFonts w:hint="default" w:ascii="Wingdings" w:hAnsi="Wingdings"/>
      </w:rPr>
    </w:lvl>
    <w:lvl w:ilvl="6" w:tplc="9496EA00">
      <w:start w:val="1"/>
      <w:numFmt w:val="bullet"/>
      <w:lvlText w:val=""/>
      <w:lvlJc w:val="left"/>
      <w:pPr>
        <w:ind w:left="4680" w:hanging="360"/>
      </w:pPr>
      <w:rPr>
        <w:rFonts w:hint="default" w:ascii="Symbol" w:hAnsi="Symbol"/>
      </w:rPr>
    </w:lvl>
    <w:lvl w:ilvl="7" w:tplc="C33A25C6">
      <w:start w:val="1"/>
      <w:numFmt w:val="bullet"/>
      <w:lvlText w:val="o"/>
      <w:lvlJc w:val="left"/>
      <w:pPr>
        <w:ind w:left="5400" w:hanging="360"/>
      </w:pPr>
      <w:rPr>
        <w:rFonts w:hint="default" w:ascii="Courier New" w:hAnsi="Courier New"/>
      </w:rPr>
    </w:lvl>
    <w:lvl w:ilvl="8" w:tplc="A05A2ED2">
      <w:start w:val="1"/>
      <w:numFmt w:val="bullet"/>
      <w:lvlText w:val=""/>
      <w:lvlJc w:val="left"/>
      <w:pPr>
        <w:ind w:left="6120" w:hanging="360"/>
      </w:pPr>
      <w:rPr>
        <w:rFonts w:hint="default" w:ascii="Wingdings" w:hAnsi="Wingdings"/>
      </w:rPr>
    </w:lvl>
  </w:abstractNum>
  <w:num w:numId="1" w16cid:durableId="328946081">
    <w:abstractNumId w:val="1"/>
  </w:num>
  <w:num w:numId="2" w16cid:durableId="946733809">
    <w:abstractNumId w:val="0"/>
  </w:num>
  <w:num w:numId="3" w16cid:durableId="1579443415">
    <w:abstractNumId w:val="4"/>
  </w:num>
  <w:num w:numId="4" w16cid:durableId="1416978544">
    <w:abstractNumId w:val="3"/>
  </w:num>
  <w:num w:numId="5" w16cid:durableId="1043823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89FE85"/>
    <w:rsid w:val="00455FB1"/>
    <w:rsid w:val="00628365"/>
    <w:rsid w:val="0065011C"/>
    <w:rsid w:val="006F4309"/>
    <w:rsid w:val="007D66F8"/>
    <w:rsid w:val="008D5882"/>
    <w:rsid w:val="00C36D0B"/>
    <w:rsid w:val="024ABB4E"/>
    <w:rsid w:val="04DB6B81"/>
    <w:rsid w:val="04F46E86"/>
    <w:rsid w:val="07058A37"/>
    <w:rsid w:val="0724BD39"/>
    <w:rsid w:val="07BB32D9"/>
    <w:rsid w:val="084BDC0C"/>
    <w:rsid w:val="08E36536"/>
    <w:rsid w:val="094809E1"/>
    <w:rsid w:val="09855048"/>
    <w:rsid w:val="0A2EF444"/>
    <w:rsid w:val="0AD6D2C8"/>
    <w:rsid w:val="0B6E53C1"/>
    <w:rsid w:val="0D7B455B"/>
    <w:rsid w:val="0E031119"/>
    <w:rsid w:val="0E6F30E0"/>
    <w:rsid w:val="0F9EE17A"/>
    <w:rsid w:val="10AC8109"/>
    <w:rsid w:val="10B3FE66"/>
    <w:rsid w:val="10B66C02"/>
    <w:rsid w:val="113AB1DB"/>
    <w:rsid w:val="11C46CE8"/>
    <w:rsid w:val="12D6823C"/>
    <w:rsid w:val="143C27D0"/>
    <w:rsid w:val="1472529D"/>
    <w:rsid w:val="161105FB"/>
    <w:rsid w:val="16727237"/>
    <w:rsid w:val="169B4B7A"/>
    <w:rsid w:val="17BDC809"/>
    <w:rsid w:val="1BA72BF5"/>
    <w:rsid w:val="1CE59B68"/>
    <w:rsid w:val="1F680B9F"/>
    <w:rsid w:val="20229229"/>
    <w:rsid w:val="20AAB5DD"/>
    <w:rsid w:val="234C8376"/>
    <w:rsid w:val="2354DCEC"/>
    <w:rsid w:val="236AB156"/>
    <w:rsid w:val="256EE4AB"/>
    <w:rsid w:val="26735551"/>
    <w:rsid w:val="268C7DAE"/>
    <w:rsid w:val="27774B67"/>
    <w:rsid w:val="280B986E"/>
    <w:rsid w:val="28C79A1D"/>
    <w:rsid w:val="294F163C"/>
    <w:rsid w:val="297C64FA"/>
    <w:rsid w:val="29F59748"/>
    <w:rsid w:val="2BCB00DE"/>
    <w:rsid w:val="2CE296D5"/>
    <w:rsid w:val="2EBEC7EE"/>
    <w:rsid w:val="2F22F682"/>
    <w:rsid w:val="322C3885"/>
    <w:rsid w:val="3265D6CE"/>
    <w:rsid w:val="32A98641"/>
    <w:rsid w:val="3396E4AF"/>
    <w:rsid w:val="345210C6"/>
    <w:rsid w:val="3689FE85"/>
    <w:rsid w:val="37DD9006"/>
    <w:rsid w:val="37DE67BF"/>
    <w:rsid w:val="3A8843F5"/>
    <w:rsid w:val="3CEC9AB5"/>
    <w:rsid w:val="3D127CC5"/>
    <w:rsid w:val="3DD35535"/>
    <w:rsid w:val="3FE62318"/>
    <w:rsid w:val="412B0AA4"/>
    <w:rsid w:val="4607D8C7"/>
    <w:rsid w:val="464F8954"/>
    <w:rsid w:val="47A3A928"/>
    <w:rsid w:val="47EA00DD"/>
    <w:rsid w:val="4905BEF1"/>
    <w:rsid w:val="493F7989"/>
    <w:rsid w:val="49F5EEB5"/>
    <w:rsid w:val="4AC3D717"/>
    <w:rsid w:val="4C31ED96"/>
    <w:rsid w:val="4C771A4B"/>
    <w:rsid w:val="4DBF25F9"/>
    <w:rsid w:val="4E12EAAC"/>
    <w:rsid w:val="4ED7F9C1"/>
    <w:rsid w:val="4EE82333"/>
    <w:rsid w:val="4EF768DF"/>
    <w:rsid w:val="4F12C0D8"/>
    <w:rsid w:val="5032EAF0"/>
    <w:rsid w:val="514A8B6E"/>
    <w:rsid w:val="5615375F"/>
    <w:rsid w:val="561D36BE"/>
    <w:rsid w:val="579848CB"/>
    <w:rsid w:val="591C61E5"/>
    <w:rsid w:val="59B1FAFC"/>
    <w:rsid w:val="5A88E724"/>
    <w:rsid w:val="5B5950E2"/>
    <w:rsid w:val="5CADA4D0"/>
    <w:rsid w:val="5CFD8BDE"/>
    <w:rsid w:val="5E078A4F"/>
    <w:rsid w:val="5E6B8598"/>
    <w:rsid w:val="5ECDAE6B"/>
    <w:rsid w:val="60511EC4"/>
    <w:rsid w:val="60EC2451"/>
    <w:rsid w:val="613F2B11"/>
    <w:rsid w:val="6171130E"/>
    <w:rsid w:val="61FC9583"/>
    <w:rsid w:val="635E3E1C"/>
    <w:rsid w:val="642F125D"/>
    <w:rsid w:val="6776FC8C"/>
    <w:rsid w:val="67E40774"/>
    <w:rsid w:val="69028380"/>
    <w:rsid w:val="69934E42"/>
    <w:rsid w:val="69FC85A9"/>
    <w:rsid w:val="6AC03DAA"/>
    <w:rsid w:val="6AE4141E"/>
    <w:rsid w:val="6B014E05"/>
    <w:rsid w:val="6B2B0194"/>
    <w:rsid w:val="6B50B216"/>
    <w:rsid w:val="6EF47582"/>
    <w:rsid w:val="710CC59D"/>
    <w:rsid w:val="71131C9D"/>
    <w:rsid w:val="76807920"/>
    <w:rsid w:val="793FA43C"/>
    <w:rsid w:val="796AB315"/>
    <w:rsid w:val="7989B81C"/>
    <w:rsid w:val="79C52670"/>
    <w:rsid w:val="7AE75F86"/>
    <w:rsid w:val="7B9914B2"/>
    <w:rsid w:val="7C71FF04"/>
    <w:rsid w:val="7D5973BB"/>
    <w:rsid w:val="7E22B3B5"/>
    <w:rsid w:val="7F55B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9FE85"/>
  <w15:chartTrackingRefBased/>
  <w15:docId w15:val="{4C9CF986-9841-4497-B06F-08E32A45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microsoft.com/office/2020/10/relationships/intelligence" Target="intelligence2.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hyperlink" Target="https://dpo.colorado.gov/Pharmacy" TargetMode="External" Id="R3c45853384b9497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Vogel, Allison</dc:creator>
  <keywords/>
  <dc:description/>
  <lastModifiedBy>Vogel, Allison</lastModifiedBy>
  <revision>8</revision>
  <lastPrinted>2023-08-15T20:11:00.0000000Z</lastPrinted>
  <dcterms:created xsi:type="dcterms:W3CDTF">2023-04-18T20:45:00.0000000Z</dcterms:created>
  <dcterms:modified xsi:type="dcterms:W3CDTF">2026-04-28T21:09:09.2239759Z</dcterms:modified>
</coreProperties>
</file>