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52E43" w14:textId="2D2EB8CF" w:rsidR="00211ACE" w:rsidRPr="003B48AF" w:rsidRDefault="00211ACE" w:rsidP="001447DB">
      <w:pPr>
        <w:rPr>
          <w:rFonts w:ascii="Times New Roman" w:hAnsi="Times New Roman"/>
          <w:bCs/>
          <w:color w:val="403152"/>
          <w:sz w:val="24"/>
          <w:szCs w:val="24"/>
        </w:rPr>
      </w:pPr>
      <w:r w:rsidRPr="003B48AF">
        <w:rPr>
          <w:rFonts w:ascii="Times New Roman" w:hAnsi="Times New Roman"/>
          <w:bCs/>
          <w:color w:val="403152"/>
          <w:sz w:val="24"/>
          <w:szCs w:val="24"/>
        </w:rPr>
        <w:t>Date:</w:t>
      </w:r>
      <w:r w:rsidRPr="003B48AF">
        <w:rPr>
          <w:rFonts w:ascii="Times New Roman" w:hAnsi="Times New Roman"/>
          <w:bCs/>
          <w:color w:val="403152"/>
          <w:sz w:val="24"/>
          <w:szCs w:val="24"/>
        </w:rPr>
        <w:tab/>
      </w:r>
      <w:r w:rsidR="00453F8A">
        <w:rPr>
          <w:rFonts w:ascii="Times New Roman" w:hAnsi="Times New Roman"/>
          <w:bCs/>
          <w:color w:val="403152"/>
          <w:sz w:val="24"/>
          <w:szCs w:val="24"/>
        </w:rPr>
        <w:t>March 14</w:t>
      </w:r>
      <w:r w:rsidRPr="003B48AF">
        <w:rPr>
          <w:rFonts w:ascii="Times New Roman" w:hAnsi="Times New Roman"/>
          <w:bCs/>
          <w:color w:val="403152"/>
          <w:sz w:val="24"/>
          <w:szCs w:val="24"/>
        </w:rPr>
        <w:t>, 202</w:t>
      </w:r>
      <w:r w:rsidR="00453F8A">
        <w:rPr>
          <w:rFonts w:ascii="Times New Roman" w:hAnsi="Times New Roman"/>
          <w:bCs/>
          <w:color w:val="403152"/>
          <w:sz w:val="24"/>
          <w:szCs w:val="24"/>
        </w:rPr>
        <w:t>4</w:t>
      </w:r>
    </w:p>
    <w:p w14:paraId="6B1CC5C9" w14:textId="624B08DB" w:rsidR="00211ACE" w:rsidRPr="003B48AF" w:rsidRDefault="00211ACE" w:rsidP="001447DB">
      <w:pPr>
        <w:rPr>
          <w:rFonts w:ascii="Times New Roman" w:hAnsi="Times New Roman"/>
          <w:bCs/>
          <w:color w:val="403152"/>
          <w:sz w:val="24"/>
          <w:szCs w:val="24"/>
        </w:rPr>
      </w:pPr>
      <w:r w:rsidRPr="003B48AF">
        <w:rPr>
          <w:rFonts w:ascii="Times New Roman" w:hAnsi="Times New Roman"/>
          <w:bCs/>
          <w:color w:val="403152"/>
          <w:sz w:val="24"/>
          <w:szCs w:val="24"/>
        </w:rPr>
        <w:t>To:</w:t>
      </w:r>
      <w:r w:rsidRPr="003B48AF">
        <w:rPr>
          <w:rFonts w:ascii="Times New Roman" w:hAnsi="Times New Roman"/>
          <w:bCs/>
          <w:color w:val="403152"/>
          <w:sz w:val="24"/>
          <w:szCs w:val="24"/>
        </w:rPr>
        <w:tab/>
      </w:r>
      <w:r w:rsidR="008A2284" w:rsidRPr="008A2284">
        <w:rPr>
          <w:rFonts w:ascii="Times New Roman" w:hAnsi="Times New Roman"/>
          <w:bCs/>
          <w:color w:val="403152"/>
          <w:sz w:val="24"/>
          <w:szCs w:val="24"/>
        </w:rPr>
        <w:t>Chad A. Middleton, Ph.D.</w:t>
      </w:r>
      <w:r w:rsidR="008A2284">
        <w:rPr>
          <w:rFonts w:ascii="Times New Roman" w:hAnsi="Times New Roman"/>
          <w:bCs/>
          <w:color w:val="403152"/>
          <w:sz w:val="24"/>
          <w:szCs w:val="24"/>
        </w:rPr>
        <w:t xml:space="preserve">, </w:t>
      </w:r>
      <w:r w:rsidR="0091236A" w:rsidRPr="0091236A">
        <w:rPr>
          <w:rFonts w:ascii="Times New Roman" w:hAnsi="Times New Roman"/>
          <w:bCs/>
          <w:color w:val="403152"/>
          <w:sz w:val="24"/>
          <w:szCs w:val="24"/>
        </w:rPr>
        <w:t>AVPAA for Faculty Success</w:t>
      </w:r>
      <w:r w:rsidR="002A6D0A">
        <w:rPr>
          <w:rFonts w:ascii="Times New Roman" w:hAnsi="Times New Roman"/>
          <w:bCs/>
          <w:color w:val="403152"/>
          <w:sz w:val="24"/>
          <w:szCs w:val="24"/>
        </w:rPr>
        <w:t>,</w:t>
      </w:r>
      <w:r w:rsidR="008A2284">
        <w:rPr>
          <w:rFonts w:ascii="Times New Roman" w:hAnsi="Times New Roman"/>
          <w:bCs/>
          <w:color w:val="403152"/>
          <w:sz w:val="24"/>
          <w:szCs w:val="24"/>
        </w:rPr>
        <w:t xml:space="preserve"> </w:t>
      </w:r>
      <w:r w:rsidR="00B77B7A" w:rsidRPr="00B77B7A">
        <w:rPr>
          <w:rFonts w:ascii="Times New Roman" w:hAnsi="Times New Roman"/>
          <w:bCs/>
          <w:color w:val="403152"/>
          <w:sz w:val="24"/>
          <w:szCs w:val="24"/>
        </w:rPr>
        <w:t>Sylvia L. Rael</w:t>
      </w:r>
      <w:r w:rsidR="00B77B7A">
        <w:rPr>
          <w:rFonts w:ascii="Times New Roman" w:hAnsi="Times New Roman"/>
          <w:bCs/>
          <w:color w:val="403152"/>
          <w:sz w:val="24"/>
          <w:szCs w:val="24"/>
        </w:rPr>
        <w:t xml:space="preserve">, </w:t>
      </w:r>
      <w:r w:rsidR="00BE435C" w:rsidRPr="00BE435C">
        <w:rPr>
          <w:rFonts w:ascii="Times New Roman" w:hAnsi="Times New Roman"/>
          <w:bCs/>
          <w:color w:val="403152"/>
          <w:sz w:val="24"/>
          <w:szCs w:val="24"/>
        </w:rPr>
        <w:t>Director of Tomlinson Library</w:t>
      </w:r>
      <w:r w:rsidR="002A6D0A">
        <w:rPr>
          <w:rFonts w:ascii="Times New Roman" w:hAnsi="Times New Roman"/>
          <w:bCs/>
          <w:color w:val="403152"/>
          <w:sz w:val="24"/>
          <w:szCs w:val="24"/>
        </w:rPr>
        <w:t xml:space="preserve">, and </w:t>
      </w:r>
      <w:r w:rsidR="002D7BD6" w:rsidRPr="002D7BD6">
        <w:rPr>
          <w:rFonts w:ascii="Times New Roman" w:hAnsi="Times New Roman"/>
          <w:bCs/>
          <w:color w:val="403152"/>
          <w:sz w:val="24"/>
          <w:szCs w:val="24"/>
        </w:rPr>
        <w:t>Anne Bledsoe, Research Librarian &amp; Head of Instruction</w:t>
      </w:r>
      <w:r w:rsidR="007C5D0C" w:rsidRPr="003B48AF">
        <w:rPr>
          <w:rFonts w:ascii="Times New Roman" w:hAnsi="Times New Roman"/>
          <w:bCs/>
          <w:color w:val="403152"/>
          <w:sz w:val="24"/>
          <w:szCs w:val="24"/>
        </w:rPr>
        <w:br/>
        <w:t xml:space="preserve">From: </w:t>
      </w:r>
      <w:r w:rsidR="00692C4F" w:rsidRPr="003B48AF">
        <w:rPr>
          <w:rFonts w:ascii="Times New Roman" w:hAnsi="Times New Roman"/>
          <w:bCs/>
          <w:color w:val="403152"/>
          <w:sz w:val="24"/>
          <w:szCs w:val="24"/>
        </w:rPr>
        <w:t>Dr. Yen-Sheng Lee</w:t>
      </w:r>
    </w:p>
    <w:p w14:paraId="49DC9D31" w14:textId="68778080" w:rsidR="00211ACE" w:rsidRPr="003B48AF" w:rsidRDefault="007C5D0C" w:rsidP="001447DB">
      <w:pPr>
        <w:rPr>
          <w:rFonts w:ascii="Times New Roman" w:hAnsi="Times New Roman"/>
          <w:bCs/>
          <w:color w:val="403152"/>
          <w:sz w:val="24"/>
          <w:szCs w:val="24"/>
        </w:rPr>
      </w:pPr>
      <w:r w:rsidRPr="003B48AF">
        <w:rPr>
          <w:rFonts w:ascii="Times New Roman" w:hAnsi="Times New Roman"/>
          <w:bCs/>
          <w:color w:val="403152"/>
          <w:sz w:val="24"/>
          <w:szCs w:val="24"/>
        </w:rPr>
        <w:t xml:space="preserve">Re: </w:t>
      </w:r>
      <w:r w:rsidRPr="003B48AF">
        <w:rPr>
          <w:rFonts w:ascii="Times New Roman" w:hAnsi="Times New Roman"/>
          <w:bCs/>
          <w:color w:val="403152"/>
          <w:sz w:val="24"/>
          <w:szCs w:val="24"/>
        </w:rPr>
        <w:tab/>
      </w:r>
      <w:r w:rsidR="00B42A57" w:rsidRPr="00B42A57">
        <w:rPr>
          <w:rFonts w:ascii="Times New Roman" w:hAnsi="Times New Roman"/>
          <w:bCs/>
          <w:color w:val="403152"/>
          <w:sz w:val="24"/>
          <w:szCs w:val="24"/>
        </w:rPr>
        <w:t>Open Educational Resources (OER)</w:t>
      </w:r>
      <w:r w:rsidR="004B233C">
        <w:rPr>
          <w:rFonts w:ascii="Times New Roman" w:hAnsi="Times New Roman"/>
          <w:bCs/>
          <w:color w:val="403152"/>
          <w:sz w:val="24"/>
          <w:szCs w:val="24"/>
        </w:rPr>
        <w:t xml:space="preserve"> Grant</w:t>
      </w:r>
      <w:r w:rsidR="00451507" w:rsidRPr="003B48AF">
        <w:rPr>
          <w:rFonts w:ascii="Times New Roman" w:hAnsi="Times New Roman"/>
          <w:bCs/>
          <w:color w:val="403152"/>
          <w:sz w:val="24"/>
          <w:szCs w:val="24"/>
        </w:rPr>
        <w:t xml:space="preserve"> </w:t>
      </w:r>
      <w:r w:rsidR="00AF13BB">
        <w:rPr>
          <w:rFonts w:ascii="Times New Roman" w:hAnsi="Times New Roman"/>
          <w:bCs/>
          <w:color w:val="403152"/>
          <w:sz w:val="24"/>
          <w:szCs w:val="24"/>
        </w:rPr>
        <w:t>R</w:t>
      </w:r>
      <w:r w:rsidR="00451507" w:rsidRPr="003B48AF">
        <w:rPr>
          <w:rFonts w:ascii="Times New Roman" w:hAnsi="Times New Roman"/>
          <w:bCs/>
          <w:color w:val="403152"/>
          <w:sz w:val="24"/>
          <w:szCs w:val="24"/>
        </w:rPr>
        <w:t>eport</w:t>
      </w:r>
      <w:r w:rsidR="004B233C">
        <w:rPr>
          <w:rFonts w:ascii="Times New Roman" w:hAnsi="Times New Roman"/>
          <w:bCs/>
          <w:color w:val="403152"/>
          <w:sz w:val="24"/>
          <w:szCs w:val="24"/>
        </w:rPr>
        <w:t xml:space="preserve"> for </w:t>
      </w:r>
      <w:r w:rsidR="00420E3E">
        <w:rPr>
          <w:rFonts w:ascii="Times New Roman" w:hAnsi="Times New Roman"/>
          <w:i/>
          <w:iCs/>
          <w:sz w:val="24"/>
        </w:rPr>
        <w:t>FINA 301 Managerial Finance OER Proposal</w:t>
      </w:r>
    </w:p>
    <w:p w14:paraId="7E185B06" w14:textId="2736ECB2" w:rsidR="00420E3E" w:rsidRDefault="00420E3E" w:rsidP="004929B8">
      <w:pPr>
        <w:pStyle w:val="NoSpacing"/>
        <w:jc w:val="both"/>
        <w:rPr>
          <w:rFonts w:ascii="Times New Roman" w:hAnsi="Times New Roman"/>
          <w:bCs/>
          <w:color w:val="40315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Dear Dr. </w:t>
      </w:r>
      <w:r w:rsidRPr="00420E3E">
        <w:rPr>
          <w:rFonts w:ascii="Times New Roman" w:hAnsi="Times New Roman"/>
          <w:sz w:val="24"/>
          <w:szCs w:val="24"/>
        </w:rPr>
        <w:t>Middleton</w:t>
      </w:r>
      <w:r w:rsidR="006D054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Director </w:t>
      </w:r>
      <w:r w:rsidRPr="00B77B7A">
        <w:rPr>
          <w:rFonts w:ascii="Times New Roman" w:hAnsi="Times New Roman"/>
          <w:bCs/>
          <w:color w:val="403152"/>
          <w:sz w:val="24"/>
          <w:szCs w:val="24"/>
        </w:rPr>
        <w:t>Rael</w:t>
      </w:r>
      <w:r>
        <w:rPr>
          <w:rFonts w:ascii="Times New Roman" w:hAnsi="Times New Roman"/>
          <w:bCs/>
          <w:color w:val="403152"/>
          <w:sz w:val="24"/>
          <w:szCs w:val="24"/>
        </w:rPr>
        <w:t>,</w:t>
      </w:r>
      <w:r w:rsidR="006D0540">
        <w:rPr>
          <w:rFonts w:ascii="Times New Roman" w:hAnsi="Times New Roman"/>
          <w:bCs/>
          <w:color w:val="403152"/>
          <w:sz w:val="24"/>
          <w:szCs w:val="24"/>
        </w:rPr>
        <w:t xml:space="preserve"> </w:t>
      </w:r>
      <w:r w:rsidR="00DF517B">
        <w:rPr>
          <w:rFonts w:ascii="Times New Roman" w:hAnsi="Times New Roman"/>
          <w:bCs/>
          <w:color w:val="403152"/>
          <w:sz w:val="24"/>
          <w:szCs w:val="24"/>
        </w:rPr>
        <w:t xml:space="preserve">and </w:t>
      </w:r>
      <w:r w:rsidR="006D0540" w:rsidRPr="006D0540">
        <w:rPr>
          <w:rFonts w:ascii="Times New Roman" w:hAnsi="Times New Roman"/>
          <w:bCs/>
          <w:color w:val="403152"/>
          <w:sz w:val="24"/>
          <w:szCs w:val="24"/>
        </w:rPr>
        <w:t>Research Librarian</w:t>
      </w:r>
      <w:r w:rsidR="006D0540">
        <w:rPr>
          <w:rFonts w:ascii="Times New Roman" w:hAnsi="Times New Roman"/>
          <w:bCs/>
          <w:color w:val="403152"/>
          <w:sz w:val="24"/>
          <w:szCs w:val="24"/>
        </w:rPr>
        <w:t xml:space="preserve"> </w:t>
      </w:r>
      <w:r w:rsidR="00DF517B" w:rsidRPr="002D7BD6">
        <w:rPr>
          <w:rFonts w:ascii="Times New Roman" w:hAnsi="Times New Roman"/>
          <w:bCs/>
          <w:color w:val="403152"/>
          <w:sz w:val="24"/>
          <w:szCs w:val="24"/>
        </w:rPr>
        <w:t>Bledsoe</w:t>
      </w:r>
    </w:p>
    <w:p w14:paraId="63173005" w14:textId="77777777" w:rsidR="00420E3E" w:rsidRDefault="00420E3E" w:rsidP="004929B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14F92AE" w14:textId="501B4DAA" w:rsidR="00541485" w:rsidRPr="003B48AF" w:rsidRDefault="00A40617" w:rsidP="00541485">
      <w:pPr>
        <w:rPr>
          <w:rFonts w:ascii="Times New Roman" w:hAnsi="Times New Roman"/>
          <w:bCs/>
          <w:color w:val="40315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541485">
        <w:rPr>
          <w:rFonts w:ascii="Times New Roman" w:hAnsi="Times New Roman"/>
          <w:sz w:val="24"/>
          <w:szCs w:val="24"/>
        </w:rPr>
        <w:t xml:space="preserve">nclosed </w:t>
      </w:r>
      <w:r>
        <w:rPr>
          <w:rFonts w:ascii="Times New Roman" w:hAnsi="Times New Roman"/>
          <w:sz w:val="24"/>
          <w:szCs w:val="24"/>
        </w:rPr>
        <w:t xml:space="preserve">is </w:t>
      </w:r>
      <w:r w:rsidR="00541485" w:rsidRPr="00B42A57">
        <w:rPr>
          <w:rFonts w:ascii="Times New Roman" w:hAnsi="Times New Roman"/>
          <w:bCs/>
          <w:color w:val="403152"/>
          <w:sz w:val="24"/>
          <w:szCs w:val="24"/>
        </w:rPr>
        <w:t>Open Educational Resources (OER)</w:t>
      </w:r>
      <w:r w:rsidR="00541485">
        <w:rPr>
          <w:rFonts w:ascii="Times New Roman" w:hAnsi="Times New Roman"/>
          <w:bCs/>
          <w:color w:val="403152"/>
          <w:sz w:val="24"/>
          <w:szCs w:val="24"/>
        </w:rPr>
        <w:t xml:space="preserve"> Grant</w:t>
      </w:r>
      <w:r w:rsidR="00541485" w:rsidRPr="003B48AF">
        <w:rPr>
          <w:rFonts w:ascii="Times New Roman" w:hAnsi="Times New Roman"/>
          <w:bCs/>
          <w:color w:val="403152"/>
          <w:sz w:val="24"/>
          <w:szCs w:val="24"/>
        </w:rPr>
        <w:t xml:space="preserve"> </w:t>
      </w:r>
      <w:r w:rsidR="00541485">
        <w:rPr>
          <w:rFonts w:ascii="Times New Roman" w:hAnsi="Times New Roman"/>
          <w:bCs/>
          <w:color w:val="403152"/>
          <w:sz w:val="24"/>
          <w:szCs w:val="24"/>
        </w:rPr>
        <w:t>R</w:t>
      </w:r>
      <w:r w:rsidR="00541485" w:rsidRPr="003B48AF">
        <w:rPr>
          <w:rFonts w:ascii="Times New Roman" w:hAnsi="Times New Roman"/>
          <w:bCs/>
          <w:color w:val="403152"/>
          <w:sz w:val="24"/>
          <w:szCs w:val="24"/>
        </w:rPr>
        <w:t>eport</w:t>
      </w:r>
      <w:r w:rsidR="00541485">
        <w:rPr>
          <w:rFonts w:ascii="Times New Roman" w:hAnsi="Times New Roman"/>
          <w:bCs/>
          <w:color w:val="403152"/>
          <w:sz w:val="24"/>
          <w:szCs w:val="24"/>
        </w:rPr>
        <w:t xml:space="preserve"> for </w:t>
      </w:r>
      <w:r w:rsidR="00541485">
        <w:rPr>
          <w:rFonts w:ascii="Times New Roman" w:hAnsi="Times New Roman"/>
          <w:i/>
          <w:iCs/>
          <w:sz w:val="24"/>
        </w:rPr>
        <w:t>FINA 301 Managerial Finance OER Proposal</w:t>
      </w:r>
      <w:r w:rsidR="008D4810" w:rsidRPr="008D4810">
        <w:rPr>
          <w:rFonts w:ascii="Times New Roman" w:hAnsi="Times New Roman"/>
          <w:sz w:val="24"/>
        </w:rPr>
        <w:t>.</w:t>
      </w:r>
      <w:r w:rsidR="008D4810">
        <w:rPr>
          <w:rFonts w:ascii="Times New Roman" w:hAnsi="Times New Roman"/>
          <w:sz w:val="24"/>
        </w:rPr>
        <w:t xml:space="preserve"> </w:t>
      </w:r>
      <w:r w:rsidR="00573E8B">
        <w:rPr>
          <w:rFonts w:ascii="Times New Roman" w:hAnsi="Times New Roman"/>
          <w:sz w:val="24"/>
        </w:rPr>
        <w:t xml:space="preserve">I </w:t>
      </w:r>
      <w:r w:rsidR="00B22F3A">
        <w:rPr>
          <w:rFonts w:ascii="Times New Roman" w:hAnsi="Times New Roman"/>
          <w:sz w:val="24"/>
        </w:rPr>
        <w:t xml:space="preserve">make </w:t>
      </w:r>
      <w:r w:rsidR="00CD2B80">
        <w:rPr>
          <w:rFonts w:ascii="Times New Roman" w:hAnsi="Times New Roman"/>
          <w:sz w:val="24"/>
        </w:rPr>
        <w:t xml:space="preserve">OER available in </w:t>
      </w:r>
      <w:r w:rsidR="00AA37BE">
        <w:rPr>
          <w:rFonts w:ascii="Times New Roman" w:hAnsi="Times New Roman"/>
          <w:sz w:val="24"/>
        </w:rPr>
        <w:t xml:space="preserve">my </w:t>
      </w:r>
      <w:r w:rsidR="00AA37BE" w:rsidRPr="00AA37BE">
        <w:rPr>
          <w:rFonts w:ascii="Times New Roman" w:hAnsi="Times New Roman"/>
          <w:i/>
          <w:iCs/>
          <w:sz w:val="24"/>
        </w:rPr>
        <w:t>FINA 301</w:t>
      </w:r>
      <w:r w:rsidR="00AA37BE">
        <w:rPr>
          <w:rFonts w:ascii="Times New Roman" w:hAnsi="Times New Roman"/>
          <w:sz w:val="24"/>
        </w:rPr>
        <w:t xml:space="preserve"> course shell in D2L</w:t>
      </w:r>
      <w:r w:rsidR="00F80955">
        <w:rPr>
          <w:rFonts w:ascii="Times New Roman" w:hAnsi="Times New Roman"/>
          <w:sz w:val="24"/>
        </w:rPr>
        <w:t xml:space="preserve"> and plan to make it available </w:t>
      </w:r>
      <w:r w:rsidR="00D660F1">
        <w:rPr>
          <w:rFonts w:ascii="Times New Roman" w:hAnsi="Times New Roman"/>
          <w:sz w:val="24"/>
        </w:rPr>
        <w:t>on</w:t>
      </w:r>
      <w:r w:rsidR="006161F6">
        <w:rPr>
          <w:rFonts w:ascii="Times New Roman" w:hAnsi="Times New Roman"/>
          <w:sz w:val="24"/>
        </w:rPr>
        <w:t xml:space="preserve"> CMU’s </w:t>
      </w:r>
      <w:r w:rsidR="006161F6" w:rsidRPr="006161F6">
        <w:rPr>
          <w:rFonts w:ascii="Times New Roman" w:hAnsi="Times New Roman"/>
          <w:i/>
          <w:iCs/>
          <w:sz w:val="24"/>
        </w:rPr>
        <w:t>Courses using Open Educational Resources</w:t>
      </w:r>
      <w:r w:rsidR="006161F6">
        <w:rPr>
          <w:rFonts w:ascii="Times New Roman" w:hAnsi="Times New Roman"/>
          <w:sz w:val="24"/>
        </w:rPr>
        <w:t xml:space="preserve"> </w:t>
      </w:r>
      <w:r w:rsidR="00D660F1">
        <w:rPr>
          <w:rFonts w:ascii="Times New Roman" w:hAnsi="Times New Roman"/>
          <w:sz w:val="24"/>
        </w:rPr>
        <w:t>web</w:t>
      </w:r>
      <w:r w:rsidR="003C3B31">
        <w:rPr>
          <w:rFonts w:ascii="Times New Roman" w:hAnsi="Times New Roman"/>
          <w:sz w:val="24"/>
        </w:rPr>
        <w:t>site (</w:t>
      </w:r>
      <w:hyperlink r:id="rId8" w:history="1">
        <w:r w:rsidR="00F73807">
          <w:rPr>
            <w:rStyle w:val="Hyperlink"/>
          </w:rPr>
          <w:t>Courses using Open Educational Resources | Colorado Mesa University</w:t>
        </w:r>
      </w:hyperlink>
      <w:r w:rsidR="003C3B31">
        <w:rPr>
          <w:rFonts w:ascii="Times New Roman" w:hAnsi="Times New Roman"/>
          <w:sz w:val="24"/>
        </w:rPr>
        <w:t>)</w:t>
      </w:r>
      <w:r w:rsidR="00D660F1">
        <w:rPr>
          <w:rFonts w:ascii="Times New Roman" w:hAnsi="Times New Roman"/>
          <w:sz w:val="24"/>
        </w:rPr>
        <w:t xml:space="preserve"> </w:t>
      </w:r>
      <w:r w:rsidR="006816E9">
        <w:rPr>
          <w:rFonts w:ascii="Times New Roman" w:hAnsi="Times New Roman"/>
          <w:sz w:val="24"/>
        </w:rPr>
        <w:t>before Summer</w:t>
      </w:r>
      <w:r w:rsidR="00573E8B">
        <w:rPr>
          <w:rFonts w:ascii="Times New Roman" w:hAnsi="Times New Roman"/>
          <w:sz w:val="24"/>
        </w:rPr>
        <w:t xml:space="preserve"> 2024</w:t>
      </w:r>
      <w:r w:rsidR="00F73807">
        <w:rPr>
          <w:rFonts w:ascii="Times New Roman" w:hAnsi="Times New Roman"/>
          <w:sz w:val="24"/>
        </w:rPr>
        <w:t>.</w:t>
      </w:r>
      <w:r w:rsidR="00573E8B">
        <w:rPr>
          <w:rFonts w:ascii="Times New Roman" w:hAnsi="Times New Roman"/>
          <w:sz w:val="24"/>
        </w:rPr>
        <w:t xml:space="preserve"> </w:t>
      </w:r>
      <w:r w:rsidR="00F73807">
        <w:rPr>
          <w:rFonts w:ascii="Times New Roman" w:hAnsi="Times New Roman"/>
          <w:sz w:val="24"/>
        </w:rPr>
        <w:t>E</w:t>
      </w:r>
      <w:r w:rsidR="00573E8B">
        <w:rPr>
          <w:rFonts w:ascii="Times New Roman" w:hAnsi="Times New Roman"/>
          <w:sz w:val="24"/>
        </w:rPr>
        <w:t xml:space="preserve">ach of </w:t>
      </w:r>
      <w:r w:rsidR="001809C3">
        <w:rPr>
          <w:rFonts w:ascii="Times New Roman" w:hAnsi="Times New Roman"/>
          <w:sz w:val="24"/>
        </w:rPr>
        <w:t>32</w:t>
      </w:r>
      <w:r w:rsidR="00573E8B">
        <w:rPr>
          <w:rFonts w:ascii="Times New Roman" w:hAnsi="Times New Roman"/>
          <w:sz w:val="24"/>
        </w:rPr>
        <w:t xml:space="preserve"> </w:t>
      </w:r>
      <w:r w:rsidR="00573E8B" w:rsidRPr="00573E8B">
        <w:rPr>
          <w:rFonts w:ascii="Times New Roman" w:hAnsi="Times New Roman"/>
          <w:i/>
          <w:iCs/>
          <w:sz w:val="24"/>
        </w:rPr>
        <w:t>FINA 301</w:t>
      </w:r>
      <w:r w:rsidR="00573E8B">
        <w:rPr>
          <w:rFonts w:ascii="Times New Roman" w:hAnsi="Times New Roman"/>
          <w:sz w:val="24"/>
        </w:rPr>
        <w:t xml:space="preserve"> students </w:t>
      </w:r>
      <w:r w:rsidR="00B867D3">
        <w:rPr>
          <w:rFonts w:ascii="Times New Roman" w:hAnsi="Times New Roman"/>
          <w:sz w:val="24"/>
        </w:rPr>
        <w:t>save $100, totaling $3,200.</w:t>
      </w:r>
      <w:r w:rsidR="00573E8B">
        <w:rPr>
          <w:rFonts w:ascii="Times New Roman" w:hAnsi="Times New Roman"/>
          <w:sz w:val="24"/>
        </w:rPr>
        <w:t xml:space="preserve"> </w:t>
      </w:r>
    </w:p>
    <w:p w14:paraId="087E9F81" w14:textId="3DC0A289" w:rsidR="00541485" w:rsidRDefault="00B0548C" w:rsidP="004929B8">
      <w:pPr>
        <w:pStyle w:val="NoSpacing"/>
        <w:jc w:val="both"/>
        <w:rPr>
          <w:rFonts w:ascii="Times New Roman" w:hAnsi="Times New Roman"/>
          <w:sz w:val="24"/>
        </w:rPr>
      </w:pPr>
      <w:r w:rsidRPr="00B0548C">
        <w:rPr>
          <w:rFonts w:ascii="Times New Roman" w:hAnsi="Times New Roman"/>
          <w:sz w:val="24"/>
        </w:rPr>
        <w:t>Please let me know if you have any questions or if I should follow up regarding the OER Grant Funds.</w:t>
      </w:r>
      <w:r>
        <w:rPr>
          <w:rFonts w:ascii="Times New Roman" w:hAnsi="Times New Roman"/>
          <w:sz w:val="24"/>
        </w:rPr>
        <w:t xml:space="preserve"> </w:t>
      </w:r>
      <w:r w:rsidR="00B867D3">
        <w:rPr>
          <w:rFonts w:ascii="Times New Roman" w:hAnsi="Times New Roman"/>
          <w:sz w:val="24"/>
        </w:rPr>
        <w:t xml:space="preserve">I am appreciated </w:t>
      </w:r>
      <w:r w:rsidR="00A319B9">
        <w:rPr>
          <w:rFonts w:ascii="Times New Roman" w:hAnsi="Times New Roman"/>
          <w:sz w:val="24"/>
        </w:rPr>
        <w:t xml:space="preserve">for the </w:t>
      </w:r>
      <w:r w:rsidR="00A319B9" w:rsidRPr="00A319B9">
        <w:rPr>
          <w:rFonts w:ascii="Times New Roman" w:hAnsi="Times New Roman"/>
          <w:i/>
          <w:iCs/>
          <w:sz w:val="24"/>
        </w:rPr>
        <w:t>OER</w:t>
      </w:r>
      <w:r w:rsidR="00A319B9">
        <w:rPr>
          <w:rFonts w:ascii="Times New Roman" w:hAnsi="Times New Roman"/>
          <w:sz w:val="24"/>
        </w:rPr>
        <w:t xml:space="preserve"> opportunity you offered and the support from </w:t>
      </w:r>
      <w:r w:rsidR="002C155E">
        <w:rPr>
          <w:rFonts w:ascii="Times New Roman" w:hAnsi="Times New Roman"/>
          <w:sz w:val="24"/>
        </w:rPr>
        <w:t xml:space="preserve">and review by </w:t>
      </w:r>
      <w:r w:rsidR="00A319B9" w:rsidRPr="00A319B9">
        <w:rPr>
          <w:rFonts w:ascii="Times New Roman" w:hAnsi="Times New Roman"/>
          <w:sz w:val="24"/>
        </w:rPr>
        <w:t>Anne Bledsoe</w:t>
      </w:r>
      <w:r w:rsidR="006D0540">
        <w:rPr>
          <w:rFonts w:ascii="Times New Roman" w:hAnsi="Times New Roman"/>
          <w:sz w:val="24"/>
        </w:rPr>
        <w:t xml:space="preserve">. </w:t>
      </w:r>
      <w:r w:rsidR="002C155E">
        <w:rPr>
          <w:rFonts w:ascii="Times New Roman" w:hAnsi="Times New Roman"/>
          <w:sz w:val="24"/>
        </w:rPr>
        <w:t xml:space="preserve"> </w:t>
      </w:r>
    </w:p>
    <w:p w14:paraId="75F67457" w14:textId="77777777" w:rsidR="002C155E" w:rsidRDefault="002C155E" w:rsidP="004929B8">
      <w:pPr>
        <w:pStyle w:val="NoSpacing"/>
        <w:jc w:val="both"/>
        <w:rPr>
          <w:rFonts w:ascii="Times New Roman" w:hAnsi="Times New Roman"/>
          <w:sz w:val="24"/>
        </w:rPr>
      </w:pPr>
    </w:p>
    <w:p w14:paraId="5FD05D6D" w14:textId="77777777" w:rsidR="001B06E5" w:rsidRPr="001B06E5" w:rsidRDefault="001B06E5" w:rsidP="001B06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06E5">
        <w:rPr>
          <w:rFonts w:ascii="Times New Roman" w:hAnsi="Times New Roman"/>
          <w:sz w:val="24"/>
          <w:szCs w:val="24"/>
        </w:rPr>
        <w:t>Sincerely,</w:t>
      </w:r>
    </w:p>
    <w:p w14:paraId="579CF810" w14:textId="77777777" w:rsidR="001B06E5" w:rsidRPr="001B06E5" w:rsidRDefault="001B06E5" w:rsidP="001B06E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BE55302" w14:textId="77777777" w:rsidR="001B06E5" w:rsidRPr="001B06E5" w:rsidRDefault="001B06E5" w:rsidP="001B06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06E5">
        <w:rPr>
          <w:rFonts w:ascii="Times New Roman" w:hAnsi="Times New Roman"/>
          <w:sz w:val="24"/>
          <w:szCs w:val="24"/>
        </w:rPr>
        <w:t>Yen-Sheng Lee, Ph.D., Chartered Financial Analyst (CFA)</w:t>
      </w:r>
    </w:p>
    <w:p w14:paraId="67AE3B5B" w14:textId="77777777" w:rsidR="001B06E5" w:rsidRPr="001B06E5" w:rsidRDefault="001B06E5" w:rsidP="001B06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06E5">
        <w:rPr>
          <w:rFonts w:ascii="Times New Roman" w:hAnsi="Times New Roman"/>
          <w:sz w:val="24"/>
          <w:szCs w:val="24"/>
        </w:rPr>
        <w:t>Associate Professor of Business - Finance</w:t>
      </w:r>
    </w:p>
    <w:p w14:paraId="222804C7" w14:textId="77777777" w:rsidR="001B06E5" w:rsidRPr="001B06E5" w:rsidRDefault="001B06E5" w:rsidP="001B06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06E5">
        <w:rPr>
          <w:rFonts w:ascii="Times New Roman" w:hAnsi="Times New Roman"/>
          <w:sz w:val="24"/>
          <w:szCs w:val="24"/>
        </w:rPr>
        <w:t>Davis School of Business</w:t>
      </w:r>
    </w:p>
    <w:p w14:paraId="744BFD4A" w14:textId="77777777" w:rsidR="001B06E5" w:rsidRPr="001B06E5" w:rsidRDefault="001B06E5" w:rsidP="001B06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06E5">
        <w:rPr>
          <w:rFonts w:ascii="Times New Roman" w:hAnsi="Times New Roman"/>
          <w:sz w:val="24"/>
          <w:szCs w:val="24"/>
        </w:rPr>
        <w:t>Colorado Mesa University</w:t>
      </w:r>
    </w:p>
    <w:p w14:paraId="2240E629" w14:textId="77777777" w:rsidR="001B06E5" w:rsidRPr="001B06E5" w:rsidRDefault="001B06E5" w:rsidP="001B06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06E5">
        <w:rPr>
          <w:rFonts w:ascii="Times New Roman" w:hAnsi="Times New Roman"/>
          <w:sz w:val="24"/>
          <w:szCs w:val="24"/>
        </w:rPr>
        <w:t>201J Dominguez Hall</w:t>
      </w:r>
    </w:p>
    <w:p w14:paraId="2ECA8A7D" w14:textId="77777777" w:rsidR="001B06E5" w:rsidRPr="001B06E5" w:rsidRDefault="001B06E5" w:rsidP="001B06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06E5">
        <w:rPr>
          <w:rFonts w:ascii="Times New Roman" w:hAnsi="Times New Roman"/>
          <w:sz w:val="24"/>
          <w:szCs w:val="24"/>
        </w:rPr>
        <w:t>1100 North Avenue</w:t>
      </w:r>
    </w:p>
    <w:p w14:paraId="2B2F9DDA" w14:textId="77777777" w:rsidR="001B06E5" w:rsidRPr="001B06E5" w:rsidRDefault="001B06E5" w:rsidP="001B06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06E5">
        <w:rPr>
          <w:rFonts w:ascii="Times New Roman" w:hAnsi="Times New Roman"/>
          <w:sz w:val="24"/>
          <w:szCs w:val="24"/>
        </w:rPr>
        <w:t>Grand Junction, CO 81501</w:t>
      </w:r>
    </w:p>
    <w:p w14:paraId="5CC76FC3" w14:textId="77777777" w:rsidR="001B06E5" w:rsidRPr="001B06E5" w:rsidRDefault="001B06E5" w:rsidP="001B06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06E5">
        <w:rPr>
          <w:rFonts w:ascii="Times New Roman" w:hAnsi="Times New Roman"/>
          <w:sz w:val="24"/>
          <w:szCs w:val="24"/>
        </w:rPr>
        <w:t>ylee@coloradomesa.edu</w:t>
      </w:r>
    </w:p>
    <w:p w14:paraId="6D81225D" w14:textId="6A177530" w:rsidR="002C155E" w:rsidRDefault="001B06E5" w:rsidP="001B06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06E5">
        <w:rPr>
          <w:rFonts w:ascii="Times New Roman" w:hAnsi="Times New Roman"/>
          <w:sz w:val="24"/>
          <w:szCs w:val="24"/>
        </w:rPr>
        <w:t>970-248-1138</w:t>
      </w:r>
    </w:p>
    <w:p w14:paraId="2305045C" w14:textId="77777777" w:rsidR="00D655FB" w:rsidRDefault="00D655FB" w:rsidP="00151D8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2851265" w14:textId="77777777" w:rsidR="00891002" w:rsidRDefault="00891002" w:rsidP="00151D8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61F5F6C" w14:textId="77777777" w:rsidR="003628FE" w:rsidRDefault="003628FE" w:rsidP="00620A1A">
      <w:pPr>
        <w:pStyle w:val="NoSpacing"/>
        <w:rPr>
          <w:rFonts w:ascii="Times New Roman" w:hAnsi="Times New Roman"/>
          <w:sz w:val="24"/>
          <w:szCs w:val="24"/>
        </w:rPr>
      </w:pPr>
    </w:p>
    <w:p w14:paraId="38906008" w14:textId="77777777" w:rsidR="00EC78A2" w:rsidRDefault="00EC78A2" w:rsidP="00620A1A">
      <w:pPr>
        <w:pStyle w:val="NoSpacing"/>
        <w:rPr>
          <w:rFonts w:ascii="Times New Roman" w:hAnsi="Times New Roman"/>
          <w:sz w:val="24"/>
          <w:szCs w:val="24"/>
        </w:rPr>
      </w:pPr>
    </w:p>
    <w:p w14:paraId="58A19F41" w14:textId="77777777" w:rsidR="00EC78A2" w:rsidRDefault="00EC78A2" w:rsidP="00620A1A">
      <w:pPr>
        <w:pStyle w:val="NoSpacing"/>
        <w:rPr>
          <w:rFonts w:ascii="Times New Roman" w:hAnsi="Times New Roman"/>
          <w:sz w:val="24"/>
          <w:szCs w:val="24"/>
        </w:rPr>
      </w:pPr>
    </w:p>
    <w:p w14:paraId="56A9E9F3" w14:textId="77777777" w:rsidR="00EC78A2" w:rsidRDefault="00EC78A2" w:rsidP="00620A1A">
      <w:pPr>
        <w:pStyle w:val="NoSpacing"/>
        <w:rPr>
          <w:rFonts w:ascii="Times New Roman" w:hAnsi="Times New Roman"/>
          <w:sz w:val="24"/>
          <w:szCs w:val="24"/>
        </w:rPr>
      </w:pPr>
    </w:p>
    <w:p w14:paraId="21EE9961" w14:textId="77777777" w:rsidR="00EC78A2" w:rsidRDefault="00EC78A2" w:rsidP="00620A1A">
      <w:pPr>
        <w:pStyle w:val="NoSpacing"/>
        <w:rPr>
          <w:rFonts w:ascii="Times New Roman" w:hAnsi="Times New Roman"/>
          <w:sz w:val="24"/>
          <w:szCs w:val="24"/>
        </w:rPr>
      </w:pPr>
    </w:p>
    <w:p w14:paraId="74878563" w14:textId="0E1518A2" w:rsidR="00EC78A2" w:rsidRDefault="00EC78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116ADB9" w14:textId="3FABDDF8" w:rsidR="00EC78A2" w:rsidRDefault="00EC78A2" w:rsidP="00EC78A2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7F7F7F" w:themeColor="text1" w:themeTint="80"/>
          <w:sz w:val="28"/>
          <w:szCs w:val="28"/>
        </w:rPr>
      </w:pPr>
      <w:r>
        <w:rPr>
          <w:rFonts w:eastAsia="Times New Roman"/>
          <w:b/>
          <w:color w:val="7F7F7F" w:themeColor="text1" w:themeTint="80"/>
          <w:sz w:val="28"/>
          <w:szCs w:val="28"/>
        </w:rPr>
        <w:lastRenderedPageBreak/>
        <w:t>FINA 301</w:t>
      </w:r>
      <w:r w:rsidRPr="00DA3D0C">
        <w:rPr>
          <w:rFonts w:eastAsia="Times New Roman"/>
          <w:b/>
          <w:color w:val="7F7F7F" w:themeColor="text1" w:themeTint="80"/>
          <w:sz w:val="28"/>
          <w:szCs w:val="28"/>
        </w:rPr>
        <w:t xml:space="preserve"> </w:t>
      </w:r>
      <w:r>
        <w:rPr>
          <w:rFonts w:eastAsia="Times New Roman"/>
          <w:b/>
          <w:color w:val="7F7F7F" w:themeColor="text1" w:themeTint="80"/>
          <w:sz w:val="28"/>
          <w:szCs w:val="28"/>
        </w:rPr>
        <w:t>Managerial Finance</w:t>
      </w:r>
    </w:p>
    <w:p w14:paraId="5E1339FE" w14:textId="3F6F3DF3" w:rsidR="00EC78A2" w:rsidRDefault="00EC78A2" w:rsidP="00EC78A2">
      <w:pPr>
        <w:spacing w:before="100" w:beforeAutospacing="1" w:after="100" w:afterAutospacing="1" w:line="240" w:lineRule="auto"/>
        <w:jc w:val="center"/>
        <w:rPr>
          <w:b/>
          <w:sz w:val="32"/>
        </w:rPr>
      </w:pPr>
      <w:r w:rsidRPr="00D358A8">
        <w:rPr>
          <w:rFonts w:eastAsia="Times New Roman"/>
          <w:b/>
          <w:color w:val="7F7F7F" w:themeColor="text1" w:themeTint="80"/>
          <w:sz w:val="28"/>
          <w:szCs w:val="28"/>
        </w:rPr>
        <w:t>Open Educational Resources</w:t>
      </w:r>
      <w:r>
        <w:rPr>
          <w:rFonts w:eastAsia="Times New Roman"/>
          <w:b/>
          <w:color w:val="7F7F7F" w:themeColor="text1" w:themeTint="80"/>
          <w:sz w:val="28"/>
          <w:szCs w:val="28"/>
        </w:rPr>
        <w:br/>
      </w:r>
      <w:r>
        <w:rPr>
          <w:rFonts w:eastAsia="Times New Roman"/>
          <w:sz w:val="24"/>
          <w:szCs w:val="24"/>
        </w:rPr>
        <w:t>______________________________________________________________________________</w:t>
      </w:r>
    </w:p>
    <w:p w14:paraId="22A4B06D" w14:textId="77777777" w:rsidR="00EC78A2" w:rsidRPr="00A604A9" w:rsidRDefault="00EC78A2" w:rsidP="00EC78A2">
      <w:pPr>
        <w:pStyle w:val="ListParagraph"/>
        <w:spacing w:after="240" w:line="240" w:lineRule="auto"/>
        <w:rPr>
          <w:color w:val="000000" w:themeColor="text1"/>
          <w:sz w:val="24"/>
          <w:szCs w:val="24"/>
        </w:rPr>
      </w:pPr>
    </w:p>
    <w:p w14:paraId="2310FACD" w14:textId="77777777" w:rsidR="00EC78A2" w:rsidRPr="008700BB" w:rsidRDefault="00EC78A2" w:rsidP="00EC78A2">
      <w:pPr>
        <w:pStyle w:val="Heading2"/>
        <w:spacing w:before="120" w:after="240" w:line="240" w:lineRule="auto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>Week</w:t>
      </w:r>
      <w:r w:rsidRPr="008700BB">
        <w:rPr>
          <w:rFonts w:asciiTheme="minorHAnsi" w:hAnsiTheme="minorHAnsi"/>
          <w:sz w:val="24"/>
          <w:szCs w:val="24"/>
          <w:u w:val="single"/>
        </w:rPr>
        <w:t xml:space="preserve"> 1 - </w:t>
      </w:r>
      <w:r>
        <w:rPr>
          <w:rFonts w:asciiTheme="minorHAnsi" w:hAnsiTheme="minorHAnsi"/>
          <w:sz w:val="24"/>
          <w:szCs w:val="24"/>
          <w:u w:val="single"/>
        </w:rPr>
        <w:t>An Overview of F</w:t>
      </w:r>
      <w:r w:rsidRPr="009D3867">
        <w:rPr>
          <w:rFonts w:asciiTheme="minorHAnsi" w:hAnsiTheme="minorHAnsi"/>
          <w:sz w:val="24"/>
          <w:szCs w:val="24"/>
          <w:u w:val="single"/>
        </w:rPr>
        <w:t xml:space="preserve">inancial </w:t>
      </w:r>
      <w:r>
        <w:rPr>
          <w:rFonts w:asciiTheme="minorHAnsi" w:hAnsiTheme="minorHAnsi"/>
          <w:sz w:val="24"/>
          <w:szCs w:val="24"/>
          <w:u w:val="single"/>
        </w:rPr>
        <w:t>Management</w:t>
      </w:r>
    </w:p>
    <w:p w14:paraId="5D723C99" w14:textId="77777777" w:rsidR="00EC78A2" w:rsidRPr="00843464" w:rsidRDefault="00EC78A2" w:rsidP="00EC78A2">
      <w:pPr>
        <w:pStyle w:val="ListParagraph"/>
        <w:numPr>
          <w:ilvl w:val="0"/>
          <w:numId w:val="14"/>
        </w:numPr>
        <w:spacing w:after="240" w:line="240" w:lineRule="auto"/>
        <w:rPr>
          <w:color w:val="000000" w:themeColor="text1"/>
          <w:sz w:val="24"/>
          <w:szCs w:val="24"/>
        </w:rPr>
      </w:pPr>
      <w:r w:rsidRPr="007F4256">
        <w:rPr>
          <w:sz w:val="24"/>
          <w:szCs w:val="24"/>
        </w:rPr>
        <w:t xml:space="preserve">Read Chapter 1 Introduction to Finance </w:t>
      </w:r>
      <w:hyperlink r:id="rId9" w:history="1">
        <w:r w:rsidRPr="005F21A9">
          <w:rPr>
            <w:rStyle w:val="Hyperlink"/>
            <w:sz w:val="24"/>
            <w:szCs w:val="24"/>
          </w:rPr>
          <w:t>https://openstax.org/details/books/principles-finance</w:t>
        </w:r>
      </w:hyperlink>
    </w:p>
    <w:p w14:paraId="028BA748" w14:textId="77777777" w:rsidR="00EC78A2" w:rsidRPr="00C2524B" w:rsidRDefault="00EC78A2" w:rsidP="00EC78A2">
      <w:pPr>
        <w:pStyle w:val="ListParagraph"/>
        <w:numPr>
          <w:ilvl w:val="0"/>
          <w:numId w:val="1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Read </w:t>
      </w:r>
      <w:r w:rsidRPr="00C2524B">
        <w:rPr>
          <w:color w:val="000000" w:themeColor="text1"/>
          <w:sz w:val="24"/>
          <w:szCs w:val="24"/>
        </w:rPr>
        <w:t xml:space="preserve">Chapter 2 Corporate Structure and Governance </w:t>
      </w:r>
      <w:hyperlink r:id="rId10" w:history="1">
        <w:r w:rsidRPr="004B784E">
          <w:rPr>
            <w:rStyle w:val="Hyperlink"/>
            <w:sz w:val="24"/>
            <w:szCs w:val="24"/>
          </w:rPr>
          <w:t>https://openstax.org/details/books/principles-finance</w:t>
        </w:r>
      </w:hyperlink>
      <w:r>
        <w:rPr>
          <w:color w:val="000000" w:themeColor="text1"/>
          <w:sz w:val="24"/>
          <w:szCs w:val="24"/>
        </w:rPr>
        <w:t xml:space="preserve"> </w:t>
      </w:r>
    </w:p>
    <w:p w14:paraId="429D25A3" w14:textId="77777777" w:rsidR="00EC78A2" w:rsidRPr="00514A90" w:rsidRDefault="00EC78A2" w:rsidP="00EC78A2">
      <w:pPr>
        <w:pStyle w:val="ListParagraph"/>
        <w:spacing w:after="240" w:line="240" w:lineRule="auto"/>
        <w:rPr>
          <w:color w:val="000000" w:themeColor="text1"/>
          <w:sz w:val="24"/>
          <w:szCs w:val="24"/>
        </w:rPr>
      </w:pPr>
    </w:p>
    <w:p w14:paraId="21B9A5B3" w14:textId="77777777" w:rsidR="00EC78A2" w:rsidRPr="008700BB" w:rsidRDefault="00EC78A2" w:rsidP="00EC78A2">
      <w:pPr>
        <w:pStyle w:val="Heading2"/>
        <w:spacing w:after="240" w:line="240" w:lineRule="auto"/>
        <w:contextualSpacing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>Week 2 – Financial Markets and Institutions</w:t>
      </w:r>
    </w:p>
    <w:p w14:paraId="6A169971" w14:textId="77777777" w:rsidR="00EC78A2" w:rsidRPr="00767CED" w:rsidRDefault="00EC78A2" w:rsidP="00EC78A2">
      <w:pPr>
        <w:pStyle w:val="ListParagraph"/>
        <w:numPr>
          <w:ilvl w:val="0"/>
          <w:numId w:val="14"/>
        </w:numPr>
        <w:spacing w:after="240" w:line="240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Read </w:t>
      </w:r>
      <w:r w:rsidRPr="00BE472D">
        <w:rPr>
          <w:color w:val="000000" w:themeColor="text1"/>
          <w:sz w:val="24"/>
          <w:szCs w:val="24"/>
        </w:rPr>
        <w:t>Chapter 1 Role of Financial Markets and Institutions, Financial Markets and Institutions 1</w:t>
      </w:r>
      <w:r>
        <w:rPr>
          <w:color w:val="000000" w:themeColor="text1"/>
          <w:sz w:val="24"/>
          <w:szCs w:val="24"/>
        </w:rPr>
        <w:t xml:space="preserve">3th </w:t>
      </w:r>
      <w:r w:rsidRPr="00BE472D">
        <w:rPr>
          <w:color w:val="000000" w:themeColor="text1"/>
          <w:sz w:val="24"/>
          <w:szCs w:val="24"/>
        </w:rPr>
        <w:t xml:space="preserve"> edition by Jeff Madura</w:t>
      </w:r>
      <w:r>
        <w:rPr>
          <w:color w:val="000000" w:themeColor="text1"/>
          <w:sz w:val="24"/>
          <w:szCs w:val="24"/>
        </w:rPr>
        <w:t xml:space="preserve"> (</w:t>
      </w:r>
      <w:r w:rsidRPr="00A27420">
        <w:rPr>
          <w:color w:val="000000" w:themeColor="text1"/>
          <w:sz w:val="24"/>
          <w:szCs w:val="24"/>
        </w:rPr>
        <w:t>available on eReserve through Tomlinson Library</w:t>
      </w:r>
      <w:r>
        <w:rPr>
          <w:color w:val="000000" w:themeColor="text1"/>
          <w:sz w:val="24"/>
          <w:szCs w:val="24"/>
        </w:rPr>
        <w:t xml:space="preserve"> &amp; click the </w:t>
      </w:r>
      <w:hyperlink r:id="rId11" w:history="1">
        <w:r w:rsidRPr="007934A6">
          <w:rPr>
            <w:rStyle w:val="Hyperlink"/>
            <w:sz w:val="24"/>
            <w:szCs w:val="24"/>
          </w:rPr>
          <w:t>address link</w:t>
        </w:r>
      </w:hyperlink>
      <w:r>
        <w:rPr>
          <w:color w:val="000000" w:themeColor="text1"/>
          <w:sz w:val="24"/>
          <w:szCs w:val="24"/>
        </w:rPr>
        <w:t>)</w:t>
      </w:r>
    </w:p>
    <w:p w14:paraId="000986F4" w14:textId="77777777" w:rsidR="00EC78A2" w:rsidRPr="00957426" w:rsidRDefault="00EC78A2" w:rsidP="00EC78A2">
      <w:pPr>
        <w:pStyle w:val="Heading2"/>
        <w:spacing w:after="240" w:line="240" w:lineRule="auto"/>
        <w:contextualSpacing/>
        <w:rPr>
          <w:rFonts w:asciiTheme="minorHAnsi" w:hAnsiTheme="minorHAnsi"/>
          <w:b w:val="0"/>
          <w:bCs/>
          <w:sz w:val="24"/>
          <w:szCs w:val="24"/>
        </w:rPr>
      </w:pPr>
    </w:p>
    <w:p w14:paraId="088AFEA2" w14:textId="77777777" w:rsidR="00EC78A2" w:rsidRPr="008700BB" w:rsidRDefault="00EC78A2" w:rsidP="00EC78A2">
      <w:pPr>
        <w:pStyle w:val="Heading2"/>
        <w:spacing w:after="240" w:line="240" w:lineRule="auto"/>
        <w:contextualSpacing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>Week 3 – Financial Statements, Cash Flow, and Taxes</w:t>
      </w:r>
    </w:p>
    <w:p w14:paraId="575744F9" w14:textId="77777777" w:rsidR="00EC78A2" w:rsidRPr="00957426" w:rsidRDefault="00EC78A2" w:rsidP="00EC78A2">
      <w:pPr>
        <w:pStyle w:val="ListParagraph"/>
        <w:numPr>
          <w:ilvl w:val="0"/>
          <w:numId w:val="14"/>
        </w:numPr>
        <w:spacing w:after="240" w:line="240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Read </w:t>
      </w:r>
      <w:r w:rsidRPr="00957426">
        <w:rPr>
          <w:sz w:val="24"/>
          <w:szCs w:val="24"/>
        </w:rPr>
        <w:t xml:space="preserve">Chapter 5 Financial Statements </w:t>
      </w:r>
      <w:hyperlink r:id="rId12" w:history="1">
        <w:r w:rsidRPr="004B784E">
          <w:rPr>
            <w:rStyle w:val="Hyperlink"/>
            <w:sz w:val="24"/>
            <w:szCs w:val="24"/>
          </w:rPr>
          <w:t>https://openstax.org/details/books/principles-finance</w:t>
        </w:r>
      </w:hyperlink>
      <w:r>
        <w:rPr>
          <w:sz w:val="24"/>
          <w:szCs w:val="24"/>
        </w:rPr>
        <w:t xml:space="preserve"> </w:t>
      </w:r>
    </w:p>
    <w:p w14:paraId="49FDEDD3" w14:textId="77777777" w:rsidR="00EC78A2" w:rsidRPr="00957426" w:rsidRDefault="00EC78A2" w:rsidP="00EC78A2">
      <w:pPr>
        <w:spacing w:after="240" w:line="240" w:lineRule="auto"/>
        <w:rPr>
          <w:color w:val="000000" w:themeColor="text1"/>
          <w:sz w:val="24"/>
          <w:szCs w:val="24"/>
        </w:rPr>
      </w:pPr>
    </w:p>
    <w:p w14:paraId="2D999876" w14:textId="77777777" w:rsidR="00EC78A2" w:rsidRPr="008700BB" w:rsidRDefault="00EC78A2" w:rsidP="00EC78A2">
      <w:pPr>
        <w:pStyle w:val="Heading2"/>
        <w:spacing w:after="240" w:line="240" w:lineRule="auto"/>
        <w:contextualSpacing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>Week</w:t>
      </w:r>
      <w:r w:rsidRPr="008700BB">
        <w:rPr>
          <w:rFonts w:asciiTheme="minorHAnsi" w:hAnsiTheme="minorHAnsi"/>
          <w:sz w:val="24"/>
          <w:szCs w:val="24"/>
          <w:u w:val="single"/>
        </w:rPr>
        <w:t xml:space="preserve"> 5 </w:t>
      </w:r>
      <w:r>
        <w:rPr>
          <w:rFonts w:asciiTheme="minorHAnsi" w:hAnsiTheme="minorHAnsi"/>
          <w:sz w:val="24"/>
          <w:szCs w:val="24"/>
          <w:u w:val="single"/>
        </w:rPr>
        <w:t>–</w:t>
      </w:r>
      <w:r w:rsidRPr="008700BB">
        <w:rPr>
          <w:rFonts w:asciiTheme="minorHAnsi" w:hAnsiTheme="minorHAnsi"/>
          <w:sz w:val="24"/>
          <w:szCs w:val="24"/>
          <w:u w:val="single"/>
        </w:rPr>
        <w:t xml:space="preserve"> </w:t>
      </w:r>
      <w:r>
        <w:rPr>
          <w:rFonts w:asciiTheme="minorHAnsi" w:hAnsiTheme="minorHAnsi"/>
          <w:sz w:val="24"/>
          <w:szCs w:val="24"/>
          <w:u w:val="single"/>
        </w:rPr>
        <w:t>Analysis of Financial Statements</w:t>
      </w:r>
    </w:p>
    <w:p w14:paraId="787AB46A" w14:textId="77777777" w:rsidR="00EC78A2" w:rsidRPr="00DC7036" w:rsidRDefault="00EC78A2" w:rsidP="00EC78A2">
      <w:pPr>
        <w:pStyle w:val="ListParagraph"/>
        <w:numPr>
          <w:ilvl w:val="0"/>
          <w:numId w:val="14"/>
        </w:numPr>
        <w:spacing w:after="240" w:line="240" w:lineRule="auto"/>
        <w:rPr>
          <w:color w:val="000000" w:themeColor="text1"/>
          <w:sz w:val="24"/>
          <w:szCs w:val="24"/>
        </w:rPr>
      </w:pPr>
      <w:r w:rsidRPr="00927CE8">
        <w:rPr>
          <w:sz w:val="24"/>
          <w:szCs w:val="24"/>
        </w:rPr>
        <w:t>Read</w:t>
      </w:r>
      <w:r>
        <w:rPr>
          <w:sz w:val="24"/>
          <w:szCs w:val="24"/>
        </w:rPr>
        <w:t xml:space="preserve"> </w:t>
      </w:r>
      <w:r w:rsidRPr="00927CE8">
        <w:rPr>
          <w:sz w:val="24"/>
          <w:szCs w:val="24"/>
        </w:rPr>
        <w:t xml:space="preserve">Chapter 6 Measures of Financial Health </w:t>
      </w:r>
      <w:hyperlink r:id="rId13" w:history="1">
        <w:r w:rsidRPr="004B784E">
          <w:rPr>
            <w:rStyle w:val="Hyperlink"/>
            <w:sz w:val="24"/>
            <w:szCs w:val="24"/>
          </w:rPr>
          <w:t>https://openstax.org/details/books/principles-finance</w:t>
        </w:r>
      </w:hyperlink>
      <w:r>
        <w:rPr>
          <w:sz w:val="24"/>
          <w:szCs w:val="24"/>
        </w:rPr>
        <w:t xml:space="preserve"> </w:t>
      </w:r>
    </w:p>
    <w:p w14:paraId="166846A3" w14:textId="77777777" w:rsidR="00EC78A2" w:rsidRPr="00DC7036" w:rsidRDefault="00EC78A2" w:rsidP="00EC78A2">
      <w:pPr>
        <w:pStyle w:val="ListParagraph"/>
        <w:spacing w:after="240" w:line="240" w:lineRule="auto"/>
        <w:rPr>
          <w:color w:val="000000" w:themeColor="text1"/>
          <w:sz w:val="24"/>
          <w:szCs w:val="24"/>
        </w:rPr>
      </w:pPr>
    </w:p>
    <w:p w14:paraId="396AA612" w14:textId="77777777" w:rsidR="00EC78A2" w:rsidRPr="00566D7A" w:rsidRDefault="00EC78A2" w:rsidP="00EC78A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Week</w:t>
      </w:r>
      <w:r w:rsidRPr="006C655C">
        <w:rPr>
          <w:b/>
          <w:sz w:val="24"/>
          <w:szCs w:val="24"/>
          <w:u w:val="single"/>
        </w:rPr>
        <w:t xml:space="preserve"> </w:t>
      </w:r>
      <w:r w:rsidRPr="00566D7A">
        <w:rPr>
          <w:b/>
          <w:sz w:val="24"/>
          <w:szCs w:val="24"/>
          <w:u w:val="single"/>
        </w:rPr>
        <w:t xml:space="preserve">6 </w:t>
      </w:r>
      <w:r>
        <w:rPr>
          <w:b/>
          <w:sz w:val="24"/>
          <w:szCs w:val="24"/>
          <w:u w:val="single"/>
        </w:rPr>
        <w:t>–</w:t>
      </w:r>
      <w:r w:rsidRPr="00566D7A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Time Value of Money</w:t>
      </w:r>
    </w:p>
    <w:p w14:paraId="4B71C59F" w14:textId="77777777" w:rsidR="00EC78A2" w:rsidRPr="00514A90" w:rsidRDefault="00EC78A2" w:rsidP="00EC78A2">
      <w:pPr>
        <w:pStyle w:val="ListParagraph"/>
        <w:numPr>
          <w:ilvl w:val="0"/>
          <w:numId w:val="14"/>
        </w:numPr>
        <w:spacing w:after="240" w:line="240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Read </w:t>
      </w:r>
      <w:r w:rsidRPr="000E5C76">
        <w:rPr>
          <w:sz w:val="24"/>
          <w:szCs w:val="24"/>
        </w:rPr>
        <w:t xml:space="preserve">Chapter 7 Time Value of Money I: Single Payment Value </w:t>
      </w:r>
      <w:hyperlink r:id="rId14" w:history="1">
        <w:r w:rsidRPr="004B784E">
          <w:rPr>
            <w:rStyle w:val="Hyperlink"/>
            <w:sz w:val="24"/>
            <w:szCs w:val="24"/>
          </w:rPr>
          <w:t>https://openstax.org/details/books/principles-finance</w:t>
        </w:r>
      </w:hyperlink>
      <w:r>
        <w:rPr>
          <w:sz w:val="24"/>
          <w:szCs w:val="24"/>
        </w:rPr>
        <w:t xml:space="preserve"> </w:t>
      </w:r>
    </w:p>
    <w:p w14:paraId="66B750BB" w14:textId="77777777" w:rsidR="00EC78A2" w:rsidRDefault="00EC78A2" w:rsidP="00EC78A2">
      <w:pPr>
        <w:pStyle w:val="ListParagraph"/>
        <w:numPr>
          <w:ilvl w:val="0"/>
          <w:numId w:val="14"/>
        </w:numPr>
        <w:spacing w:after="24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Read </w:t>
      </w:r>
      <w:r w:rsidRPr="008F05BC">
        <w:rPr>
          <w:color w:val="000000" w:themeColor="text1"/>
          <w:sz w:val="24"/>
          <w:szCs w:val="24"/>
        </w:rPr>
        <w:t xml:space="preserve">Chapter 8 Time Value of Money II: Equal Multiple Payments </w:t>
      </w:r>
      <w:hyperlink r:id="rId15" w:history="1">
        <w:r w:rsidRPr="004B784E">
          <w:rPr>
            <w:rStyle w:val="Hyperlink"/>
            <w:sz w:val="24"/>
            <w:szCs w:val="24"/>
          </w:rPr>
          <w:t>https://openstax.org/details/books/principles-finance</w:t>
        </w:r>
      </w:hyperlink>
    </w:p>
    <w:p w14:paraId="21A10C53" w14:textId="77777777" w:rsidR="00EC78A2" w:rsidRPr="005C3E4D" w:rsidRDefault="00EC78A2" w:rsidP="00EC78A2">
      <w:pPr>
        <w:pStyle w:val="ListParagraph"/>
        <w:spacing w:after="240" w:line="240" w:lineRule="auto"/>
        <w:rPr>
          <w:color w:val="000000" w:themeColor="text1"/>
          <w:sz w:val="24"/>
          <w:szCs w:val="24"/>
        </w:rPr>
      </w:pPr>
    </w:p>
    <w:p w14:paraId="6FBB95AD" w14:textId="77777777" w:rsidR="00EC78A2" w:rsidRPr="008700BB" w:rsidRDefault="00EC78A2" w:rsidP="00EC78A2">
      <w:pPr>
        <w:pStyle w:val="Heading2"/>
        <w:spacing w:after="240" w:line="240" w:lineRule="auto"/>
        <w:contextualSpacing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lastRenderedPageBreak/>
        <w:t>Week 7 – Interest Rates</w:t>
      </w:r>
    </w:p>
    <w:p w14:paraId="0A69F7BA" w14:textId="77777777" w:rsidR="00EC78A2" w:rsidRPr="00514A90" w:rsidRDefault="00EC78A2" w:rsidP="00EC78A2">
      <w:pPr>
        <w:pStyle w:val="ListParagraph"/>
        <w:numPr>
          <w:ilvl w:val="0"/>
          <w:numId w:val="14"/>
        </w:numPr>
        <w:spacing w:after="240" w:line="240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Read </w:t>
      </w:r>
      <w:r w:rsidRPr="003E64AA">
        <w:rPr>
          <w:sz w:val="24"/>
          <w:szCs w:val="24"/>
        </w:rPr>
        <w:t xml:space="preserve">Chapter 3 Economic Foundations: Money and Rates </w:t>
      </w:r>
      <w:hyperlink r:id="rId16" w:history="1">
        <w:r w:rsidRPr="004B784E">
          <w:rPr>
            <w:rStyle w:val="Hyperlink"/>
            <w:sz w:val="24"/>
            <w:szCs w:val="24"/>
          </w:rPr>
          <w:t>https://openstax.org/details/books/principles-finance</w:t>
        </w:r>
      </w:hyperlink>
      <w:r>
        <w:rPr>
          <w:sz w:val="24"/>
          <w:szCs w:val="24"/>
        </w:rPr>
        <w:t xml:space="preserve"> </w:t>
      </w:r>
    </w:p>
    <w:p w14:paraId="1E514103" w14:textId="77777777" w:rsidR="00EC78A2" w:rsidRPr="00600FCA" w:rsidRDefault="00EC78A2" w:rsidP="00EC78A2">
      <w:pPr>
        <w:spacing w:after="240" w:line="240" w:lineRule="auto"/>
        <w:rPr>
          <w:color w:val="000000" w:themeColor="text1"/>
          <w:sz w:val="24"/>
          <w:szCs w:val="24"/>
        </w:rPr>
      </w:pPr>
    </w:p>
    <w:p w14:paraId="2E37CA89" w14:textId="77777777" w:rsidR="00EC78A2" w:rsidRPr="008700BB" w:rsidRDefault="00EC78A2" w:rsidP="00EC78A2">
      <w:pPr>
        <w:pStyle w:val="Heading2"/>
        <w:spacing w:after="240" w:line="240" w:lineRule="auto"/>
        <w:contextualSpacing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>Week</w:t>
      </w:r>
      <w:r w:rsidRPr="008700BB">
        <w:rPr>
          <w:rFonts w:asciiTheme="minorHAnsi" w:hAnsiTheme="minorHAnsi"/>
          <w:sz w:val="24"/>
          <w:szCs w:val="24"/>
          <w:u w:val="single"/>
        </w:rPr>
        <w:t xml:space="preserve"> 9 </w:t>
      </w:r>
      <w:r>
        <w:rPr>
          <w:rFonts w:asciiTheme="minorHAnsi" w:hAnsiTheme="minorHAnsi"/>
          <w:sz w:val="24"/>
          <w:szCs w:val="24"/>
          <w:u w:val="single"/>
        </w:rPr>
        <w:t>–</w:t>
      </w:r>
      <w:r w:rsidRPr="008700BB">
        <w:rPr>
          <w:rFonts w:asciiTheme="minorHAnsi" w:hAnsiTheme="minorHAnsi"/>
          <w:sz w:val="24"/>
          <w:szCs w:val="24"/>
          <w:u w:val="single"/>
        </w:rPr>
        <w:t xml:space="preserve"> </w:t>
      </w:r>
      <w:r>
        <w:rPr>
          <w:rFonts w:asciiTheme="minorHAnsi" w:hAnsiTheme="minorHAnsi"/>
          <w:sz w:val="24"/>
          <w:szCs w:val="24"/>
          <w:u w:val="single"/>
        </w:rPr>
        <w:t>Bonds and Their Valuation</w:t>
      </w:r>
    </w:p>
    <w:p w14:paraId="2D61B752" w14:textId="77777777" w:rsidR="00EC78A2" w:rsidRPr="00514A90" w:rsidRDefault="00EC78A2" w:rsidP="00EC78A2">
      <w:pPr>
        <w:pStyle w:val="ListParagraph"/>
        <w:numPr>
          <w:ilvl w:val="0"/>
          <w:numId w:val="14"/>
        </w:numPr>
        <w:spacing w:after="240" w:line="240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Read </w:t>
      </w:r>
      <w:r w:rsidRPr="00FE2774">
        <w:rPr>
          <w:sz w:val="24"/>
          <w:szCs w:val="24"/>
        </w:rPr>
        <w:t xml:space="preserve">Chapter 10 Bonds and Bond Valuation </w:t>
      </w:r>
      <w:hyperlink r:id="rId17" w:history="1">
        <w:r w:rsidRPr="004B784E">
          <w:rPr>
            <w:rStyle w:val="Hyperlink"/>
            <w:sz w:val="24"/>
            <w:szCs w:val="24"/>
          </w:rPr>
          <w:t>https://openstax.org/details/books/principles-finance</w:t>
        </w:r>
      </w:hyperlink>
      <w:r>
        <w:rPr>
          <w:sz w:val="24"/>
          <w:szCs w:val="24"/>
        </w:rPr>
        <w:t xml:space="preserve"> </w:t>
      </w:r>
    </w:p>
    <w:p w14:paraId="18C29E8E" w14:textId="77777777" w:rsidR="00EC78A2" w:rsidRPr="00DC7036" w:rsidRDefault="00EC78A2" w:rsidP="00EC78A2">
      <w:pPr>
        <w:pStyle w:val="ListParagraph"/>
        <w:spacing w:after="240" w:line="240" w:lineRule="auto"/>
        <w:rPr>
          <w:color w:val="000000" w:themeColor="text1"/>
          <w:sz w:val="24"/>
          <w:szCs w:val="24"/>
        </w:rPr>
      </w:pPr>
    </w:p>
    <w:p w14:paraId="7D497849" w14:textId="77777777" w:rsidR="00EC78A2" w:rsidRPr="008700BB" w:rsidRDefault="00EC78A2" w:rsidP="00EC78A2">
      <w:pPr>
        <w:pStyle w:val="Heading2"/>
        <w:spacing w:after="240" w:line="240" w:lineRule="auto"/>
        <w:contextualSpacing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>Week</w:t>
      </w:r>
      <w:r w:rsidRPr="008700BB">
        <w:rPr>
          <w:rFonts w:asciiTheme="minorHAnsi" w:hAnsiTheme="minorHAnsi"/>
          <w:sz w:val="24"/>
          <w:szCs w:val="24"/>
          <w:u w:val="single"/>
        </w:rPr>
        <w:t xml:space="preserve"> 10</w:t>
      </w:r>
      <w:r>
        <w:rPr>
          <w:rFonts w:asciiTheme="minorHAnsi" w:hAnsiTheme="minorHAnsi"/>
          <w:sz w:val="24"/>
          <w:szCs w:val="24"/>
          <w:u w:val="single"/>
        </w:rPr>
        <w:t xml:space="preserve"> –</w:t>
      </w:r>
      <w:r w:rsidRPr="008700BB">
        <w:rPr>
          <w:rFonts w:asciiTheme="minorHAnsi" w:hAnsiTheme="minorHAnsi"/>
          <w:sz w:val="24"/>
          <w:szCs w:val="24"/>
          <w:u w:val="single"/>
        </w:rPr>
        <w:t xml:space="preserve"> </w:t>
      </w:r>
      <w:r>
        <w:rPr>
          <w:rFonts w:asciiTheme="minorHAnsi" w:hAnsiTheme="minorHAnsi"/>
          <w:sz w:val="24"/>
          <w:szCs w:val="24"/>
          <w:u w:val="single"/>
        </w:rPr>
        <w:t xml:space="preserve">Risk and Rates of Return </w:t>
      </w:r>
    </w:p>
    <w:p w14:paraId="06988C66" w14:textId="77777777" w:rsidR="00EC78A2" w:rsidRPr="00BC216C" w:rsidRDefault="00EC78A2" w:rsidP="00EC78A2">
      <w:pPr>
        <w:pStyle w:val="ListParagraph"/>
        <w:numPr>
          <w:ilvl w:val="0"/>
          <w:numId w:val="14"/>
        </w:numPr>
        <w:spacing w:after="240" w:line="240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Read </w:t>
      </w:r>
      <w:r w:rsidRPr="00DA6818">
        <w:rPr>
          <w:sz w:val="24"/>
          <w:szCs w:val="24"/>
        </w:rPr>
        <w:t>Chapter 1</w:t>
      </w:r>
      <w:r>
        <w:rPr>
          <w:sz w:val="24"/>
          <w:szCs w:val="24"/>
        </w:rPr>
        <w:t>2</w:t>
      </w:r>
      <w:r w:rsidRPr="00DA6818">
        <w:rPr>
          <w:sz w:val="24"/>
          <w:szCs w:val="24"/>
        </w:rPr>
        <w:t xml:space="preserve"> </w:t>
      </w:r>
      <w:r>
        <w:rPr>
          <w:sz w:val="24"/>
          <w:szCs w:val="24"/>
        </w:rPr>
        <w:t>Historical Performance of US Markets</w:t>
      </w:r>
      <w:r w:rsidRPr="00DA6818">
        <w:rPr>
          <w:sz w:val="24"/>
          <w:szCs w:val="24"/>
        </w:rPr>
        <w:t xml:space="preserve"> </w:t>
      </w:r>
      <w:hyperlink r:id="rId18" w:history="1">
        <w:r w:rsidRPr="004B784E">
          <w:rPr>
            <w:rStyle w:val="Hyperlink"/>
            <w:sz w:val="24"/>
            <w:szCs w:val="24"/>
          </w:rPr>
          <w:t>https://openstax.org/details/books/principles-finance</w:t>
        </w:r>
      </w:hyperlink>
      <w:r>
        <w:rPr>
          <w:sz w:val="24"/>
          <w:szCs w:val="24"/>
        </w:rPr>
        <w:t xml:space="preserve"> </w:t>
      </w:r>
    </w:p>
    <w:p w14:paraId="254ECC8B" w14:textId="77777777" w:rsidR="00EC78A2" w:rsidRPr="00D6343C" w:rsidRDefault="00EC78A2" w:rsidP="00EC78A2">
      <w:pPr>
        <w:pStyle w:val="ListParagraph"/>
        <w:numPr>
          <w:ilvl w:val="0"/>
          <w:numId w:val="14"/>
        </w:numPr>
        <w:spacing w:after="240" w:line="240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Read </w:t>
      </w:r>
      <w:r w:rsidRPr="00DA6818">
        <w:rPr>
          <w:sz w:val="24"/>
          <w:szCs w:val="24"/>
        </w:rPr>
        <w:t xml:space="preserve">Chapter 15 How to Think about Investing </w:t>
      </w:r>
      <w:hyperlink r:id="rId19" w:history="1">
        <w:r w:rsidRPr="004B784E">
          <w:rPr>
            <w:rStyle w:val="Hyperlink"/>
            <w:sz w:val="24"/>
            <w:szCs w:val="24"/>
          </w:rPr>
          <w:t>https://openstax.org/details/books/principles-finance</w:t>
        </w:r>
      </w:hyperlink>
      <w:r>
        <w:rPr>
          <w:sz w:val="24"/>
          <w:szCs w:val="24"/>
        </w:rPr>
        <w:t xml:space="preserve"> </w:t>
      </w:r>
    </w:p>
    <w:p w14:paraId="5B09BFC5" w14:textId="77777777" w:rsidR="00EC78A2" w:rsidRPr="00A96F58" w:rsidRDefault="00EC78A2" w:rsidP="00EC78A2">
      <w:pPr>
        <w:pStyle w:val="ListParagraph"/>
        <w:spacing w:after="240" w:line="240" w:lineRule="auto"/>
        <w:rPr>
          <w:color w:val="000000" w:themeColor="text1"/>
          <w:sz w:val="24"/>
          <w:szCs w:val="24"/>
        </w:rPr>
      </w:pPr>
    </w:p>
    <w:p w14:paraId="200EC927" w14:textId="77777777" w:rsidR="00EC78A2" w:rsidRPr="008700BB" w:rsidRDefault="00EC78A2" w:rsidP="00EC78A2">
      <w:pPr>
        <w:pStyle w:val="Heading2"/>
        <w:spacing w:after="240" w:line="240" w:lineRule="auto"/>
        <w:contextualSpacing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>Week</w:t>
      </w:r>
      <w:r w:rsidRPr="008700BB">
        <w:rPr>
          <w:rFonts w:asciiTheme="minorHAnsi" w:hAnsiTheme="minorHAnsi"/>
          <w:sz w:val="24"/>
          <w:szCs w:val="24"/>
          <w:u w:val="single"/>
        </w:rPr>
        <w:t xml:space="preserve"> 11 </w:t>
      </w:r>
      <w:r>
        <w:rPr>
          <w:rFonts w:asciiTheme="minorHAnsi" w:hAnsiTheme="minorHAnsi"/>
          <w:sz w:val="24"/>
          <w:szCs w:val="24"/>
          <w:u w:val="single"/>
        </w:rPr>
        <w:t>–</w:t>
      </w:r>
      <w:r w:rsidRPr="008700BB">
        <w:rPr>
          <w:rFonts w:asciiTheme="minorHAnsi" w:hAnsiTheme="minorHAnsi"/>
          <w:sz w:val="24"/>
          <w:szCs w:val="24"/>
          <w:u w:val="single"/>
        </w:rPr>
        <w:t xml:space="preserve"> </w:t>
      </w:r>
      <w:r>
        <w:rPr>
          <w:rFonts w:asciiTheme="minorHAnsi" w:hAnsiTheme="minorHAnsi"/>
          <w:sz w:val="24"/>
          <w:szCs w:val="24"/>
          <w:u w:val="single"/>
        </w:rPr>
        <w:t>Stocks and Their Valuation</w:t>
      </w:r>
    </w:p>
    <w:p w14:paraId="724795D0" w14:textId="77777777" w:rsidR="00EC78A2" w:rsidRPr="00D11865" w:rsidRDefault="00EC78A2" w:rsidP="00EC78A2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D11865">
        <w:rPr>
          <w:sz w:val="24"/>
          <w:szCs w:val="24"/>
        </w:rPr>
        <w:t xml:space="preserve">Read Chapter 11 Stocks and Stock Valuation </w:t>
      </w:r>
      <w:hyperlink r:id="rId20" w:history="1">
        <w:r w:rsidRPr="004B784E">
          <w:rPr>
            <w:rStyle w:val="Hyperlink"/>
            <w:sz w:val="24"/>
            <w:szCs w:val="24"/>
          </w:rPr>
          <w:t>https://openstax.org/details/books/principles-finance</w:t>
        </w:r>
      </w:hyperlink>
      <w:r>
        <w:rPr>
          <w:sz w:val="24"/>
          <w:szCs w:val="24"/>
        </w:rPr>
        <w:t xml:space="preserve"> </w:t>
      </w:r>
    </w:p>
    <w:p w14:paraId="3F4B32B1" w14:textId="77777777" w:rsidR="00EC78A2" w:rsidRDefault="00EC78A2" w:rsidP="00EC78A2">
      <w:pPr>
        <w:pStyle w:val="ListParagraph"/>
        <w:spacing w:after="240" w:line="240" w:lineRule="auto"/>
        <w:rPr>
          <w:color w:val="000000" w:themeColor="text1"/>
          <w:sz w:val="24"/>
          <w:szCs w:val="24"/>
        </w:rPr>
      </w:pPr>
    </w:p>
    <w:p w14:paraId="42E479F5" w14:textId="77777777" w:rsidR="00EC78A2" w:rsidRPr="00DD7008" w:rsidRDefault="00EC78A2" w:rsidP="00EC78A2">
      <w:pPr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Week</w:t>
      </w:r>
      <w:r w:rsidRPr="00DD7008">
        <w:rPr>
          <w:b/>
          <w:color w:val="000000" w:themeColor="text1"/>
          <w:sz w:val="24"/>
          <w:szCs w:val="24"/>
          <w:u w:val="single"/>
        </w:rPr>
        <w:t xml:space="preserve"> 13 – </w:t>
      </w:r>
      <w:r>
        <w:rPr>
          <w:b/>
          <w:color w:val="000000" w:themeColor="text1"/>
          <w:sz w:val="24"/>
          <w:szCs w:val="24"/>
          <w:u w:val="single"/>
        </w:rPr>
        <w:t>The Cost of Capital</w:t>
      </w:r>
    </w:p>
    <w:p w14:paraId="522774AF" w14:textId="77777777" w:rsidR="00EC78A2" w:rsidRPr="00514A90" w:rsidRDefault="00EC78A2" w:rsidP="00EC78A2">
      <w:pPr>
        <w:pStyle w:val="ListParagraph"/>
        <w:numPr>
          <w:ilvl w:val="0"/>
          <w:numId w:val="14"/>
        </w:numPr>
        <w:spacing w:after="240" w:line="240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Read </w:t>
      </w:r>
      <w:r w:rsidRPr="004D029A">
        <w:rPr>
          <w:sz w:val="24"/>
          <w:szCs w:val="24"/>
        </w:rPr>
        <w:t xml:space="preserve">Chapter 17 How Firms Raise Capital </w:t>
      </w:r>
      <w:hyperlink r:id="rId21" w:history="1">
        <w:r w:rsidRPr="004B784E">
          <w:rPr>
            <w:rStyle w:val="Hyperlink"/>
            <w:sz w:val="24"/>
            <w:szCs w:val="24"/>
          </w:rPr>
          <w:t>https://openstax.org/details/books/principles-finance</w:t>
        </w:r>
      </w:hyperlink>
      <w:r>
        <w:rPr>
          <w:sz w:val="24"/>
          <w:szCs w:val="24"/>
        </w:rPr>
        <w:t xml:space="preserve"> </w:t>
      </w:r>
    </w:p>
    <w:p w14:paraId="4EB43EC1" w14:textId="77777777" w:rsidR="00EC78A2" w:rsidRDefault="00EC78A2" w:rsidP="00EC78A2">
      <w:pPr>
        <w:pStyle w:val="ListParagraph"/>
        <w:spacing w:after="240" w:line="240" w:lineRule="auto"/>
        <w:rPr>
          <w:color w:val="000000" w:themeColor="text1"/>
          <w:sz w:val="24"/>
          <w:szCs w:val="24"/>
        </w:rPr>
      </w:pPr>
    </w:p>
    <w:p w14:paraId="73D86281" w14:textId="77777777" w:rsidR="00EC78A2" w:rsidRPr="008700BB" w:rsidRDefault="00EC78A2" w:rsidP="00EC78A2">
      <w:pPr>
        <w:pStyle w:val="Heading2"/>
        <w:spacing w:after="240" w:line="240" w:lineRule="auto"/>
        <w:contextualSpacing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>Week</w:t>
      </w:r>
      <w:r w:rsidRPr="008700BB">
        <w:rPr>
          <w:rFonts w:asciiTheme="minorHAnsi" w:hAnsiTheme="minorHAnsi"/>
          <w:sz w:val="24"/>
          <w:szCs w:val="24"/>
          <w:u w:val="single"/>
        </w:rPr>
        <w:t xml:space="preserve"> 14 </w:t>
      </w:r>
      <w:r>
        <w:rPr>
          <w:rFonts w:asciiTheme="minorHAnsi" w:hAnsiTheme="minorHAnsi"/>
          <w:sz w:val="24"/>
          <w:szCs w:val="24"/>
          <w:u w:val="single"/>
        </w:rPr>
        <w:t>–</w:t>
      </w:r>
      <w:r w:rsidRPr="008700BB">
        <w:rPr>
          <w:rFonts w:asciiTheme="minorHAnsi" w:hAnsiTheme="minorHAnsi"/>
          <w:sz w:val="24"/>
          <w:szCs w:val="24"/>
          <w:u w:val="single"/>
        </w:rPr>
        <w:t xml:space="preserve"> </w:t>
      </w:r>
      <w:r>
        <w:rPr>
          <w:rFonts w:asciiTheme="minorHAnsi" w:hAnsiTheme="minorHAnsi"/>
          <w:sz w:val="24"/>
          <w:szCs w:val="24"/>
          <w:u w:val="single"/>
        </w:rPr>
        <w:t>The Basics of Capital Budgeting</w:t>
      </w:r>
    </w:p>
    <w:p w14:paraId="4F47DA63" w14:textId="77777777" w:rsidR="00EC78A2" w:rsidRPr="00BC4CD6" w:rsidRDefault="00EC78A2" w:rsidP="00EC78A2">
      <w:pPr>
        <w:pStyle w:val="ListParagraph"/>
        <w:numPr>
          <w:ilvl w:val="0"/>
          <w:numId w:val="14"/>
        </w:numPr>
        <w:spacing w:after="240" w:line="240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Read </w:t>
      </w:r>
      <w:r w:rsidRPr="006E318D">
        <w:rPr>
          <w:sz w:val="24"/>
          <w:szCs w:val="24"/>
        </w:rPr>
        <w:t xml:space="preserve">Chapter 16 How Companies Think about Investing </w:t>
      </w:r>
      <w:hyperlink r:id="rId22" w:history="1">
        <w:r w:rsidRPr="004B784E">
          <w:rPr>
            <w:rStyle w:val="Hyperlink"/>
            <w:sz w:val="24"/>
            <w:szCs w:val="24"/>
          </w:rPr>
          <w:t>https://openstax.org/details/books/principles-finance</w:t>
        </w:r>
      </w:hyperlink>
      <w:r>
        <w:rPr>
          <w:sz w:val="24"/>
          <w:szCs w:val="24"/>
        </w:rPr>
        <w:t xml:space="preserve"> </w:t>
      </w:r>
      <w:r w:rsidRPr="00BC4CD6">
        <w:rPr>
          <w:color w:val="000000" w:themeColor="text1"/>
          <w:sz w:val="24"/>
          <w:szCs w:val="24"/>
        </w:rPr>
        <w:t xml:space="preserve"> </w:t>
      </w:r>
    </w:p>
    <w:p w14:paraId="1291D49F" w14:textId="77777777" w:rsidR="00EC78A2" w:rsidRDefault="00EC78A2" w:rsidP="00EC78A2">
      <w:pPr>
        <w:pStyle w:val="ListParagraph"/>
        <w:spacing w:after="240" w:line="240" w:lineRule="auto"/>
        <w:rPr>
          <w:sz w:val="24"/>
          <w:szCs w:val="24"/>
        </w:rPr>
      </w:pPr>
    </w:p>
    <w:p w14:paraId="71829A6D" w14:textId="77777777" w:rsidR="00D33166" w:rsidRDefault="00D33166" w:rsidP="00EC78A2">
      <w:pPr>
        <w:pStyle w:val="ListParagraph"/>
        <w:spacing w:after="240" w:line="240" w:lineRule="auto"/>
        <w:rPr>
          <w:sz w:val="24"/>
          <w:szCs w:val="24"/>
        </w:rPr>
      </w:pPr>
    </w:p>
    <w:p w14:paraId="4071F803" w14:textId="77777777" w:rsidR="00D33166" w:rsidRDefault="00D33166" w:rsidP="00EC78A2">
      <w:pPr>
        <w:pStyle w:val="ListParagraph"/>
        <w:spacing w:after="240" w:line="240" w:lineRule="auto"/>
        <w:rPr>
          <w:sz w:val="24"/>
          <w:szCs w:val="24"/>
        </w:rPr>
      </w:pPr>
    </w:p>
    <w:p w14:paraId="2B9F0A21" w14:textId="77777777" w:rsidR="00D33166" w:rsidRDefault="00D33166" w:rsidP="00EC78A2">
      <w:pPr>
        <w:pStyle w:val="ListParagraph"/>
        <w:spacing w:after="240" w:line="240" w:lineRule="auto"/>
        <w:rPr>
          <w:sz w:val="24"/>
          <w:szCs w:val="24"/>
        </w:rPr>
      </w:pPr>
    </w:p>
    <w:p w14:paraId="7F968444" w14:textId="77777777" w:rsidR="00EC78A2" w:rsidRPr="008700BB" w:rsidRDefault="00EC78A2" w:rsidP="00EC78A2">
      <w:pPr>
        <w:pStyle w:val="Heading2"/>
        <w:spacing w:after="240" w:line="240" w:lineRule="auto"/>
        <w:contextualSpacing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lastRenderedPageBreak/>
        <w:t>Week 15 – Cash Flow Estimation and Risk Analysis</w:t>
      </w:r>
    </w:p>
    <w:p w14:paraId="4C5D20DC" w14:textId="77777777" w:rsidR="00EC78A2" w:rsidRDefault="00EC78A2" w:rsidP="00EC78A2">
      <w:pPr>
        <w:pStyle w:val="ListParagraph"/>
        <w:numPr>
          <w:ilvl w:val="0"/>
          <w:numId w:val="14"/>
        </w:numPr>
        <w:spacing w:after="240" w:line="240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Read </w:t>
      </w:r>
      <w:r w:rsidRPr="00FA7B3E">
        <w:rPr>
          <w:sz w:val="24"/>
          <w:szCs w:val="24"/>
        </w:rPr>
        <w:t>Chapter 12 Cash Flow Estimation and Risk Analysis, Fundamentals of Financial Management 1</w:t>
      </w:r>
      <w:r>
        <w:rPr>
          <w:sz w:val="24"/>
          <w:szCs w:val="24"/>
        </w:rPr>
        <w:t>6</w:t>
      </w:r>
      <w:r w:rsidRPr="00FA7B3E">
        <w:rPr>
          <w:sz w:val="24"/>
          <w:szCs w:val="24"/>
        </w:rPr>
        <w:t>th edition by Brigham and Houston</w:t>
      </w:r>
      <w:r>
        <w:rPr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</w:t>
      </w:r>
      <w:r w:rsidRPr="00A27420">
        <w:rPr>
          <w:color w:val="000000" w:themeColor="text1"/>
          <w:sz w:val="24"/>
          <w:szCs w:val="24"/>
        </w:rPr>
        <w:t>available on eReserve through Tomlinson Library</w:t>
      </w:r>
      <w:r>
        <w:rPr>
          <w:color w:val="000000" w:themeColor="text1"/>
          <w:sz w:val="24"/>
          <w:szCs w:val="24"/>
        </w:rPr>
        <w:t xml:space="preserve"> &amp; click the </w:t>
      </w:r>
      <w:hyperlink r:id="rId23" w:history="1">
        <w:r w:rsidRPr="007934A6">
          <w:rPr>
            <w:rStyle w:val="Hyperlink"/>
            <w:sz w:val="24"/>
            <w:szCs w:val="24"/>
          </w:rPr>
          <w:t>address link</w:t>
        </w:r>
      </w:hyperlink>
      <w:r>
        <w:rPr>
          <w:color w:val="000000" w:themeColor="text1"/>
          <w:sz w:val="24"/>
          <w:szCs w:val="24"/>
        </w:rPr>
        <w:t>)</w:t>
      </w:r>
    </w:p>
    <w:p w14:paraId="2BC27103" w14:textId="77777777" w:rsidR="00EC78A2" w:rsidRDefault="00EC78A2" w:rsidP="00EC78A2">
      <w:pPr>
        <w:spacing w:after="240" w:line="240" w:lineRule="auto"/>
        <w:rPr>
          <w:color w:val="000000" w:themeColor="text1"/>
          <w:sz w:val="24"/>
          <w:szCs w:val="24"/>
        </w:rPr>
      </w:pPr>
    </w:p>
    <w:p w14:paraId="5D7658CE" w14:textId="77777777" w:rsidR="00EC78A2" w:rsidRPr="00AA7A27" w:rsidRDefault="00EC78A2" w:rsidP="00EC78A2">
      <w:pPr>
        <w:spacing w:after="240" w:line="240" w:lineRule="auto"/>
        <w:rPr>
          <w:color w:val="000000" w:themeColor="text1"/>
          <w:sz w:val="24"/>
          <w:szCs w:val="24"/>
        </w:rPr>
      </w:pPr>
      <w:r w:rsidRPr="00AA7A27">
        <w:rPr>
          <w:color w:val="000000" w:themeColor="text1"/>
          <w:sz w:val="24"/>
          <w:szCs w:val="24"/>
        </w:rPr>
        <w:t>The OpenStax text used for this course is licensed under the Creative Commons license Attribution 4.0 International (CC BY 4.0):</w:t>
      </w:r>
    </w:p>
    <w:p w14:paraId="2039B313" w14:textId="77777777" w:rsidR="00EC78A2" w:rsidRPr="00AA7A27" w:rsidRDefault="00EC78A2" w:rsidP="00EC78A2">
      <w:pPr>
        <w:spacing w:after="240" w:line="240" w:lineRule="auto"/>
        <w:rPr>
          <w:color w:val="000000" w:themeColor="text1"/>
          <w:sz w:val="24"/>
          <w:szCs w:val="24"/>
        </w:rPr>
      </w:pPr>
      <w:r w:rsidRPr="00AA7A27">
        <w:rPr>
          <w:color w:val="000000" w:themeColor="text1"/>
          <w:sz w:val="24"/>
          <w:szCs w:val="24"/>
        </w:rPr>
        <w:t>Dahlquist, J., &amp; Knight, R. (2022). Principles of Finance. OpenStax.</w:t>
      </w:r>
      <w:r>
        <w:rPr>
          <w:color w:val="000000" w:themeColor="text1"/>
          <w:sz w:val="24"/>
          <w:szCs w:val="24"/>
        </w:rPr>
        <w:t xml:space="preserve"> </w:t>
      </w:r>
      <w:hyperlink r:id="rId24" w:history="1">
        <w:r w:rsidRPr="00955C18">
          <w:rPr>
            <w:rStyle w:val="Hyperlink"/>
            <w:sz w:val="24"/>
            <w:szCs w:val="24"/>
          </w:rPr>
          <w:t>https://openstax.org/details/books/principles-finance</w:t>
        </w:r>
      </w:hyperlink>
      <w:r>
        <w:rPr>
          <w:color w:val="000000" w:themeColor="text1"/>
          <w:sz w:val="24"/>
          <w:szCs w:val="24"/>
        </w:rPr>
        <w:t xml:space="preserve"> </w:t>
      </w:r>
    </w:p>
    <w:p w14:paraId="6097AA61" w14:textId="77777777" w:rsidR="00EC78A2" w:rsidRPr="00AA7A27" w:rsidRDefault="00EC78A2" w:rsidP="00EC78A2">
      <w:pPr>
        <w:spacing w:after="240" w:line="240" w:lineRule="auto"/>
        <w:rPr>
          <w:color w:val="000000" w:themeColor="text1"/>
          <w:sz w:val="24"/>
          <w:szCs w:val="24"/>
        </w:rPr>
      </w:pPr>
      <w:r w:rsidRPr="00AA7A27">
        <w:rPr>
          <w:color w:val="000000" w:themeColor="text1"/>
          <w:sz w:val="24"/>
          <w:szCs w:val="24"/>
        </w:rPr>
        <w:t>Additionally, this course uses a chapter (available on eReserve through Tomlinson Library) from each of the following textbooks:</w:t>
      </w:r>
    </w:p>
    <w:p w14:paraId="35703A35" w14:textId="77777777" w:rsidR="00EC78A2" w:rsidRPr="00AA7A27" w:rsidRDefault="00EC78A2" w:rsidP="00EC78A2">
      <w:pPr>
        <w:spacing w:after="240" w:line="240" w:lineRule="auto"/>
        <w:rPr>
          <w:color w:val="000000" w:themeColor="text1"/>
          <w:sz w:val="24"/>
          <w:szCs w:val="24"/>
        </w:rPr>
      </w:pPr>
      <w:r w:rsidRPr="00AA7A27">
        <w:rPr>
          <w:color w:val="000000" w:themeColor="text1"/>
          <w:sz w:val="24"/>
          <w:szCs w:val="24"/>
        </w:rPr>
        <w:t>Brigham, E. F., &amp; Houston, J. F. (20</w:t>
      </w:r>
      <w:r>
        <w:rPr>
          <w:color w:val="000000" w:themeColor="text1"/>
          <w:sz w:val="24"/>
          <w:szCs w:val="24"/>
        </w:rPr>
        <w:t>21</w:t>
      </w:r>
      <w:r w:rsidRPr="00AA7A27">
        <w:rPr>
          <w:color w:val="000000" w:themeColor="text1"/>
          <w:sz w:val="24"/>
          <w:szCs w:val="24"/>
        </w:rPr>
        <w:t>). Fundamentals of Financial Management (1</w:t>
      </w:r>
      <w:r>
        <w:rPr>
          <w:color w:val="000000" w:themeColor="text1"/>
          <w:sz w:val="24"/>
          <w:szCs w:val="24"/>
        </w:rPr>
        <w:t>6</w:t>
      </w:r>
      <w:r w:rsidRPr="00AA7A27">
        <w:rPr>
          <w:color w:val="000000" w:themeColor="text1"/>
          <w:sz w:val="24"/>
          <w:szCs w:val="24"/>
        </w:rPr>
        <w:t>th ed.).  Cengage Learning.</w:t>
      </w:r>
    </w:p>
    <w:p w14:paraId="2D75DD78" w14:textId="77777777" w:rsidR="00EC78A2" w:rsidRPr="00B24A86" w:rsidRDefault="00EC78A2" w:rsidP="00EC78A2">
      <w:pPr>
        <w:spacing w:after="240" w:line="240" w:lineRule="auto"/>
        <w:rPr>
          <w:color w:val="000000" w:themeColor="text1"/>
          <w:sz w:val="24"/>
          <w:szCs w:val="24"/>
        </w:rPr>
      </w:pPr>
      <w:r w:rsidRPr="00AA7A27">
        <w:rPr>
          <w:color w:val="000000" w:themeColor="text1"/>
          <w:sz w:val="24"/>
          <w:szCs w:val="24"/>
        </w:rPr>
        <w:t>Madura, J. (20</w:t>
      </w:r>
      <w:r>
        <w:rPr>
          <w:color w:val="000000" w:themeColor="text1"/>
          <w:sz w:val="24"/>
          <w:szCs w:val="24"/>
        </w:rPr>
        <w:t>20</w:t>
      </w:r>
      <w:r w:rsidRPr="00AA7A27">
        <w:rPr>
          <w:color w:val="000000" w:themeColor="text1"/>
          <w:sz w:val="24"/>
          <w:szCs w:val="24"/>
        </w:rPr>
        <w:t>). Financial Markets and Institutions (1</w:t>
      </w:r>
      <w:r>
        <w:rPr>
          <w:color w:val="000000" w:themeColor="text1"/>
          <w:sz w:val="24"/>
          <w:szCs w:val="24"/>
        </w:rPr>
        <w:t>3th</w:t>
      </w:r>
      <w:r w:rsidRPr="00AA7A27">
        <w:rPr>
          <w:color w:val="000000" w:themeColor="text1"/>
          <w:sz w:val="24"/>
          <w:szCs w:val="24"/>
        </w:rPr>
        <w:t xml:space="preserve"> ed.). Cengage Learning.</w:t>
      </w:r>
    </w:p>
    <w:p w14:paraId="5A5EC775" w14:textId="77777777" w:rsidR="00EC78A2" w:rsidRPr="003B48AF" w:rsidRDefault="00EC78A2" w:rsidP="00620A1A">
      <w:pPr>
        <w:pStyle w:val="NoSpacing"/>
        <w:rPr>
          <w:rFonts w:ascii="Times New Roman" w:hAnsi="Times New Roman"/>
          <w:sz w:val="24"/>
          <w:szCs w:val="24"/>
        </w:rPr>
      </w:pPr>
    </w:p>
    <w:sectPr w:rsidR="00EC78A2" w:rsidRPr="003B48AF" w:rsidSect="0088184F">
      <w:headerReference w:type="default" r:id="rId25"/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477F0" w14:textId="77777777" w:rsidR="0088184F" w:rsidRDefault="0088184F" w:rsidP="004A4042">
      <w:pPr>
        <w:spacing w:after="0" w:line="240" w:lineRule="auto"/>
      </w:pPr>
      <w:r>
        <w:separator/>
      </w:r>
    </w:p>
  </w:endnote>
  <w:endnote w:type="continuationSeparator" w:id="0">
    <w:p w14:paraId="492FB17F" w14:textId="77777777" w:rsidR="0088184F" w:rsidRDefault="0088184F" w:rsidP="004A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F57B" w14:textId="77777777" w:rsidR="00796428" w:rsidRPr="00575520" w:rsidRDefault="00796428" w:rsidP="004A4042">
    <w:pPr>
      <w:pStyle w:val="Footer"/>
      <w:rPr>
        <w:rFonts w:ascii="Palatino Linotype" w:hAnsi="Palatino Linotype"/>
        <w:sz w:val="16"/>
        <w:szCs w:val="16"/>
      </w:rPr>
    </w:pPr>
    <w:r w:rsidRPr="00575520">
      <w:rPr>
        <w:rFonts w:ascii="Palatino Linotype" w:hAnsi="Palatino Linotype"/>
        <w:sz w:val="16"/>
        <w:szCs w:val="16"/>
      </w:rPr>
      <w:tab/>
      <w:t xml:space="preserve">Page </w:t>
    </w:r>
    <w:r w:rsidR="00B502EE" w:rsidRPr="00575520">
      <w:rPr>
        <w:rFonts w:ascii="Palatino Linotype" w:hAnsi="Palatino Linotype"/>
        <w:b/>
        <w:bCs/>
        <w:sz w:val="16"/>
        <w:szCs w:val="16"/>
      </w:rPr>
      <w:fldChar w:fldCharType="begin"/>
    </w:r>
    <w:r w:rsidRPr="00575520">
      <w:rPr>
        <w:rFonts w:ascii="Palatino Linotype" w:hAnsi="Palatino Linotype"/>
        <w:b/>
        <w:bCs/>
        <w:sz w:val="16"/>
        <w:szCs w:val="16"/>
      </w:rPr>
      <w:instrText xml:space="preserve"> PAGE  \* Arabic  \* MERGEFORMAT </w:instrText>
    </w:r>
    <w:r w:rsidR="00B502EE" w:rsidRPr="00575520">
      <w:rPr>
        <w:rFonts w:ascii="Palatino Linotype" w:hAnsi="Palatino Linotype"/>
        <w:b/>
        <w:bCs/>
        <w:sz w:val="16"/>
        <w:szCs w:val="16"/>
      </w:rPr>
      <w:fldChar w:fldCharType="separate"/>
    </w:r>
    <w:r w:rsidR="00836D07">
      <w:rPr>
        <w:rFonts w:ascii="Palatino Linotype" w:hAnsi="Palatino Linotype"/>
        <w:b/>
        <w:bCs/>
        <w:noProof/>
        <w:sz w:val="16"/>
        <w:szCs w:val="16"/>
      </w:rPr>
      <w:t>2</w:t>
    </w:r>
    <w:r w:rsidR="00B502EE" w:rsidRPr="00575520">
      <w:rPr>
        <w:rFonts w:ascii="Palatino Linotype" w:hAnsi="Palatino Linotype"/>
        <w:b/>
        <w:bCs/>
        <w:sz w:val="16"/>
        <w:szCs w:val="16"/>
      </w:rPr>
      <w:fldChar w:fldCharType="end"/>
    </w:r>
    <w:r w:rsidRPr="00575520">
      <w:rPr>
        <w:rFonts w:ascii="Palatino Linotype" w:hAnsi="Palatino Linotype"/>
        <w:sz w:val="16"/>
        <w:szCs w:val="16"/>
      </w:rPr>
      <w:t xml:space="preserve"> of </w:t>
    </w:r>
    <w:fldSimple w:instr=" NUMPAGES  \* Arabic  \* MERGEFORMAT ">
      <w:r w:rsidR="00836D07" w:rsidRPr="00836D07">
        <w:rPr>
          <w:rFonts w:ascii="Palatino Linotype" w:hAnsi="Palatino Linotype"/>
          <w:b/>
          <w:bCs/>
          <w:noProof/>
          <w:sz w:val="16"/>
          <w:szCs w:val="16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B554B" w14:textId="77777777" w:rsidR="0088184F" w:rsidRDefault="0088184F" w:rsidP="004A4042">
      <w:pPr>
        <w:spacing w:after="0" w:line="240" w:lineRule="auto"/>
      </w:pPr>
      <w:r>
        <w:separator/>
      </w:r>
    </w:p>
  </w:footnote>
  <w:footnote w:type="continuationSeparator" w:id="0">
    <w:p w14:paraId="5CF1148E" w14:textId="77777777" w:rsidR="0088184F" w:rsidRDefault="0088184F" w:rsidP="004A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74D8C" w14:textId="3A736410" w:rsidR="00364581" w:rsidRDefault="0059640F" w:rsidP="00364581">
    <w:pPr>
      <w:pStyle w:val="Header"/>
      <w:jc w:val="center"/>
    </w:pPr>
    <w:r>
      <w:rPr>
        <w:noProof/>
      </w:rPr>
      <w:drawing>
        <wp:inline distT="0" distB="0" distL="0" distR="0" wp14:anchorId="77D27CCC" wp14:editId="26D66F06">
          <wp:extent cx="3200400" cy="572756"/>
          <wp:effectExtent l="0" t="0" r="0" b="0"/>
          <wp:docPr id="1" name="Picture 1" descr="A picture containing font, text, graphics, bla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font, text, graphics, bla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7336" cy="573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E6D1D1" w14:textId="77777777" w:rsidR="00364581" w:rsidRDefault="003645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B6406"/>
    <w:multiLevelType w:val="hybridMultilevel"/>
    <w:tmpl w:val="767E3C36"/>
    <w:lvl w:ilvl="0" w:tplc="B85C1F5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A0E5F"/>
    <w:multiLevelType w:val="hybridMultilevel"/>
    <w:tmpl w:val="2B54A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2300E"/>
    <w:multiLevelType w:val="hybridMultilevel"/>
    <w:tmpl w:val="78749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C7B99"/>
    <w:multiLevelType w:val="hybridMultilevel"/>
    <w:tmpl w:val="9078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147ED"/>
    <w:multiLevelType w:val="hybridMultilevel"/>
    <w:tmpl w:val="1D22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56B0C"/>
    <w:multiLevelType w:val="hybridMultilevel"/>
    <w:tmpl w:val="E11EF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5858FA"/>
    <w:multiLevelType w:val="hybridMultilevel"/>
    <w:tmpl w:val="6ADCF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93C14"/>
    <w:multiLevelType w:val="hybridMultilevel"/>
    <w:tmpl w:val="1E50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529AC"/>
    <w:multiLevelType w:val="hybridMultilevel"/>
    <w:tmpl w:val="2C5A0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B7104"/>
    <w:multiLevelType w:val="hybridMultilevel"/>
    <w:tmpl w:val="C7E8CA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F5CBF"/>
    <w:multiLevelType w:val="hybridMultilevel"/>
    <w:tmpl w:val="AE14C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F2842"/>
    <w:multiLevelType w:val="hybridMultilevel"/>
    <w:tmpl w:val="4E267070"/>
    <w:lvl w:ilvl="0" w:tplc="EB0CA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2E0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0EA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5AE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027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5AB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082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28D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8A3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F5C7A08"/>
    <w:multiLevelType w:val="hybridMultilevel"/>
    <w:tmpl w:val="A7387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E491A"/>
    <w:multiLevelType w:val="hybridMultilevel"/>
    <w:tmpl w:val="8F02B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84346">
    <w:abstractNumId w:val="12"/>
  </w:num>
  <w:num w:numId="2" w16cid:durableId="1189106536">
    <w:abstractNumId w:val="2"/>
  </w:num>
  <w:num w:numId="3" w16cid:durableId="1010520347">
    <w:abstractNumId w:val="13"/>
  </w:num>
  <w:num w:numId="4" w16cid:durableId="1052770892">
    <w:abstractNumId w:val="8"/>
  </w:num>
  <w:num w:numId="5" w16cid:durableId="517306515">
    <w:abstractNumId w:val="10"/>
  </w:num>
  <w:num w:numId="6" w16cid:durableId="1120614948">
    <w:abstractNumId w:val="6"/>
  </w:num>
  <w:num w:numId="7" w16cid:durableId="1715497695">
    <w:abstractNumId w:val="0"/>
  </w:num>
  <w:num w:numId="8" w16cid:durableId="1721591725">
    <w:abstractNumId w:val="4"/>
  </w:num>
  <w:num w:numId="9" w16cid:durableId="771629249">
    <w:abstractNumId w:val="11"/>
  </w:num>
  <w:num w:numId="10" w16cid:durableId="378020829">
    <w:abstractNumId w:val="9"/>
  </w:num>
  <w:num w:numId="11" w16cid:durableId="638611505">
    <w:abstractNumId w:val="7"/>
  </w:num>
  <w:num w:numId="12" w16cid:durableId="572472491">
    <w:abstractNumId w:val="5"/>
  </w:num>
  <w:num w:numId="13" w16cid:durableId="963389058">
    <w:abstractNumId w:val="3"/>
  </w:num>
  <w:num w:numId="14" w16cid:durableId="275600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B77"/>
    <w:rsid w:val="0002459C"/>
    <w:rsid w:val="000249A3"/>
    <w:rsid w:val="00031F36"/>
    <w:rsid w:val="00035E04"/>
    <w:rsid w:val="00040D8A"/>
    <w:rsid w:val="00041E70"/>
    <w:rsid w:val="000551A5"/>
    <w:rsid w:val="00055901"/>
    <w:rsid w:val="00055E19"/>
    <w:rsid w:val="00060567"/>
    <w:rsid w:val="00071BA3"/>
    <w:rsid w:val="00073F02"/>
    <w:rsid w:val="00075BA7"/>
    <w:rsid w:val="00076196"/>
    <w:rsid w:val="000815C7"/>
    <w:rsid w:val="0008239C"/>
    <w:rsid w:val="00082E75"/>
    <w:rsid w:val="00087063"/>
    <w:rsid w:val="00090B8C"/>
    <w:rsid w:val="000A4BFD"/>
    <w:rsid w:val="000A6A9D"/>
    <w:rsid w:val="000C5494"/>
    <w:rsid w:val="000D50FB"/>
    <w:rsid w:val="000D59DF"/>
    <w:rsid w:val="000E172A"/>
    <w:rsid w:val="00103395"/>
    <w:rsid w:val="00112776"/>
    <w:rsid w:val="001312D8"/>
    <w:rsid w:val="001320F6"/>
    <w:rsid w:val="001447DB"/>
    <w:rsid w:val="001468E9"/>
    <w:rsid w:val="00151D89"/>
    <w:rsid w:val="00154269"/>
    <w:rsid w:val="00163956"/>
    <w:rsid w:val="001666C0"/>
    <w:rsid w:val="0016756A"/>
    <w:rsid w:val="00171874"/>
    <w:rsid w:val="001809C3"/>
    <w:rsid w:val="001B06E5"/>
    <w:rsid w:val="001B1D0B"/>
    <w:rsid w:val="001B2DD8"/>
    <w:rsid w:val="001B51C6"/>
    <w:rsid w:val="001C1D79"/>
    <w:rsid w:val="001D0C55"/>
    <w:rsid w:val="001D52BC"/>
    <w:rsid w:val="001D7EEF"/>
    <w:rsid w:val="002117B7"/>
    <w:rsid w:val="00211ACE"/>
    <w:rsid w:val="00215CAC"/>
    <w:rsid w:val="00220F3D"/>
    <w:rsid w:val="0022168D"/>
    <w:rsid w:val="00237F69"/>
    <w:rsid w:val="002544CB"/>
    <w:rsid w:val="002634EA"/>
    <w:rsid w:val="002762B3"/>
    <w:rsid w:val="00280ED2"/>
    <w:rsid w:val="00294403"/>
    <w:rsid w:val="002976F0"/>
    <w:rsid w:val="002A1AEA"/>
    <w:rsid w:val="002A6D0A"/>
    <w:rsid w:val="002B162D"/>
    <w:rsid w:val="002B182D"/>
    <w:rsid w:val="002C0512"/>
    <w:rsid w:val="002C1317"/>
    <w:rsid w:val="002C155E"/>
    <w:rsid w:val="002D1844"/>
    <w:rsid w:val="002D7BD6"/>
    <w:rsid w:val="002E2FE1"/>
    <w:rsid w:val="002F51CF"/>
    <w:rsid w:val="00306018"/>
    <w:rsid w:val="00321FFB"/>
    <w:rsid w:val="00331558"/>
    <w:rsid w:val="00334CF4"/>
    <w:rsid w:val="00335B8A"/>
    <w:rsid w:val="00344EB5"/>
    <w:rsid w:val="00354801"/>
    <w:rsid w:val="003628FE"/>
    <w:rsid w:val="00362F9A"/>
    <w:rsid w:val="00364581"/>
    <w:rsid w:val="003649EB"/>
    <w:rsid w:val="00366DC9"/>
    <w:rsid w:val="00372458"/>
    <w:rsid w:val="00372BDB"/>
    <w:rsid w:val="00377669"/>
    <w:rsid w:val="00387DF6"/>
    <w:rsid w:val="0039343A"/>
    <w:rsid w:val="003945E2"/>
    <w:rsid w:val="003B0F8B"/>
    <w:rsid w:val="003B48AF"/>
    <w:rsid w:val="003C3B31"/>
    <w:rsid w:val="003C6B3E"/>
    <w:rsid w:val="003D0BE1"/>
    <w:rsid w:val="003E4369"/>
    <w:rsid w:val="003F25CA"/>
    <w:rsid w:val="003F3C80"/>
    <w:rsid w:val="00420E3E"/>
    <w:rsid w:val="00421FBE"/>
    <w:rsid w:val="00422A1E"/>
    <w:rsid w:val="00425B4F"/>
    <w:rsid w:val="00430B84"/>
    <w:rsid w:val="00447670"/>
    <w:rsid w:val="004514FE"/>
    <w:rsid w:val="00451507"/>
    <w:rsid w:val="00453F8A"/>
    <w:rsid w:val="00454BCD"/>
    <w:rsid w:val="004662B8"/>
    <w:rsid w:val="004738C8"/>
    <w:rsid w:val="00480401"/>
    <w:rsid w:val="00482F0E"/>
    <w:rsid w:val="004929B8"/>
    <w:rsid w:val="004A4042"/>
    <w:rsid w:val="004B233C"/>
    <w:rsid w:val="004C08F4"/>
    <w:rsid w:val="004C1884"/>
    <w:rsid w:val="004D29D9"/>
    <w:rsid w:val="004F7F5A"/>
    <w:rsid w:val="00505431"/>
    <w:rsid w:val="005120C9"/>
    <w:rsid w:val="005129FB"/>
    <w:rsid w:val="00516A86"/>
    <w:rsid w:val="00520049"/>
    <w:rsid w:val="005214E5"/>
    <w:rsid w:val="00524DEE"/>
    <w:rsid w:val="00541485"/>
    <w:rsid w:val="00573E8B"/>
    <w:rsid w:val="00575520"/>
    <w:rsid w:val="00580989"/>
    <w:rsid w:val="00585831"/>
    <w:rsid w:val="0059640F"/>
    <w:rsid w:val="00597D1E"/>
    <w:rsid w:val="005A3C7F"/>
    <w:rsid w:val="005A4EA2"/>
    <w:rsid w:val="005B324F"/>
    <w:rsid w:val="005D0919"/>
    <w:rsid w:val="005D1F6E"/>
    <w:rsid w:val="005D5D3C"/>
    <w:rsid w:val="005E2F13"/>
    <w:rsid w:val="005E5BEA"/>
    <w:rsid w:val="005E7D38"/>
    <w:rsid w:val="006026B1"/>
    <w:rsid w:val="006044D9"/>
    <w:rsid w:val="0060760C"/>
    <w:rsid w:val="006120D5"/>
    <w:rsid w:val="00612296"/>
    <w:rsid w:val="006161F6"/>
    <w:rsid w:val="00620A1A"/>
    <w:rsid w:val="006363B9"/>
    <w:rsid w:val="00642A85"/>
    <w:rsid w:val="00653FBF"/>
    <w:rsid w:val="00656038"/>
    <w:rsid w:val="00671753"/>
    <w:rsid w:val="00671C5B"/>
    <w:rsid w:val="006816E9"/>
    <w:rsid w:val="00692C4F"/>
    <w:rsid w:val="00694F01"/>
    <w:rsid w:val="006A4DA8"/>
    <w:rsid w:val="006A5B8C"/>
    <w:rsid w:val="006C2077"/>
    <w:rsid w:val="006D0540"/>
    <w:rsid w:val="006E3E72"/>
    <w:rsid w:val="006F12C2"/>
    <w:rsid w:val="006F6C36"/>
    <w:rsid w:val="00704FCE"/>
    <w:rsid w:val="00710F40"/>
    <w:rsid w:val="0072593C"/>
    <w:rsid w:val="007279E7"/>
    <w:rsid w:val="007279EB"/>
    <w:rsid w:val="007411E6"/>
    <w:rsid w:val="007432E5"/>
    <w:rsid w:val="00747C49"/>
    <w:rsid w:val="0075235D"/>
    <w:rsid w:val="0076324C"/>
    <w:rsid w:val="007649AD"/>
    <w:rsid w:val="00767C25"/>
    <w:rsid w:val="0077489C"/>
    <w:rsid w:val="00781E7F"/>
    <w:rsid w:val="00783839"/>
    <w:rsid w:val="00783C19"/>
    <w:rsid w:val="00792773"/>
    <w:rsid w:val="00792E3E"/>
    <w:rsid w:val="007951B6"/>
    <w:rsid w:val="007958A3"/>
    <w:rsid w:val="00796428"/>
    <w:rsid w:val="007A7003"/>
    <w:rsid w:val="007B4A7A"/>
    <w:rsid w:val="007C21CB"/>
    <w:rsid w:val="007C59C6"/>
    <w:rsid w:val="007C5D0C"/>
    <w:rsid w:val="007C7636"/>
    <w:rsid w:val="007D2F7E"/>
    <w:rsid w:val="007E58E4"/>
    <w:rsid w:val="00807B10"/>
    <w:rsid w:val="00811BDD"/>
    <w:rsid w:val="00827CD9"/>
    <w:rsid w:val="00836D07"/>
    <w:rsid w:val="00855503"/>
    <w:rsid w:val="00866A41"/>
    <w:rsid w:val="008671E9"/>
    <w:rsid w:val="0088184F"/>
    <w:rsid w:val="00881D47"/>
    <w:rsid w:val="008878F7"/>
    <w:rsid w:val="00891002"/>
    <w:rsid w:val="008A075B"/>
    <w:rsid w:val="008A2284"/>
    <w:rsid w:val="008A30FA"/>
    <w:rsid w:val="008B200C"/>
    <w:rsid w:val="008B382D"/>
    <w:rsid w:val="008B3E6B"/>
    <w:rsid w:val="008D4810"/>
    <w:rsid w:val="008D49AE"/>
    <w:rsid w:val="008E10D9"/>
    <w:rsid w:val="008E53F2"/>
    <w:rsid w:val="008F79DA"/>
    <w:rsid w:val="00905908"/>
    <w:rsid w:val="009063D5"/>
    <w:rsid w:val="00910CAD"/>
    <w:rsid w:val="0091236A"/>
    <w:rsid w:val="00914433"/>
    <w:rsid w:val="0092125C"/>
    <w:rsid w:val="009219F0"/>
    <w:rsid w:val="00925AB2"/>
    <w:rsid w:val="009357D3"/>
    <w:rsid w:val="009458D5"/>
    <w:rsid w:val="009520B2"/>
    <w:rsid w:val="00965CD7"/>
    <w:rsid w:val="009706D2"/>
    <w:rsid w:val="009802AE"/>
    <w:rsid w:val="0098682C"/>
    <w:rsid w:val="00990750"/>
    <w:rsid w:val="009B4256"/>
    <w:rsid w:val="009D18E4"/>
    <w:rsid w:val="009D4B9B"/>
    <w:rsid w:val="009E2DB5"/>
    <w:rsid w:val="00A02699"/>
    <w:rsid w:val="00A0387E"/>
    <w:rsid w:val="00A049A1"/>
    <w:rsid w:val="00A30BD9"/>
    <w:rsid w:val="00A319B9"/>
    <w:rsid w:val="00A4004A"/>
    <w:rsid w:val="00A40617"/>
    <w:rsid w:val="00A450E0"/>
    <w:rsid w:val="00A54AF1"/>
    <w:rsid w:val="00A578C2"/>
    <w:rsid w:val="00A71702"/>
    <w:rsid w:val="00A76A85"/>
    <w:rsid w:val="00A863FF"/>
    <w:rsid w:val="00AA37BE"/>
    <w:rsid w:val="00AA5C04"/>
    <w:rsid w:val="00AD0768"/>
    <w:rsid w:val="00AD182F"/>
    <w:rsid w:val="00AE4F73"/>
    <w:rsid w:val="00AF13BB"/>
    <w:rsid w:val="00B0548C"/>
    <w:rsid w:val="00B1259F"/>
    <w:rsid w:val="00B1362E"/>
    <w:rsid w:val="00B206C6"/>
    <w:rsid w:val="00B22F3A"/>
    <w:rsid w:val="00B33F38"/>
    <w:rsid w:val="00B37009"/>
    <w:rsid w:val="00B42A57"/>
    <w:rsid w:val="00B502EE"/>
    <w:rsid w:val="00B534A8"/>
    <w:rsid w:val="00B57EFE"/>
    <w:rsid w:val="00B65A2B"/>
    <w:rsid w:val="00B717CD"/>
    <w:rsid w:val="00B73A71"/>
    <w:rsid w:val="00B77B7A"/>
    <w:rsid w:val="00B81491"/>
    <w:rsid w:val="00B81542"/>
    <w:rsid w:val="00B8521E"/>
    <w:rsid w:val="00B867D3"/>
    <w:rsid w:val="00BB2298"/>
    <w:rsid w:val="00BC12C0"/>
    <w:rsid w:val="00BC5459"/>
    <w:rsid w:val="00BE435C"/>
    <w:rsid w:val="00BE5635"/>
    <w:rsid w:val="00C10176"/>
    <w:rsid w:val="00C1123E"/>
    <w:rsid w:val="00C15C99"/>
    <w:rsid w:val="00C3082D"/>
    <w:rsid w:val="00C40B77"/>
    <w:rsid w:val="00C40E32"/>
    <w:rsid w:val="00C45432"/>
    <w:rsid w:val="00C56813"/>
    <w:rsid w:val="00C66B37"/>
    <w:rsid w:val="00C72E0B"/>
    <w:rsid w:val="00C76324"/>
    <w:rsid w:val="00C770FC"/>
    <w:rsid w:val="00C978A4"/>
    <w:rsid w:val="00C97AE8"/>
    <w:rsid w:val="00CA3435"/>
    <w:rsid w:val="00CA40D2"/>
    <w:rsid w:val="00CB2E34"/>
    <w:rsid w:val="00CB3A52"/>
    <w:rsid w:val="00CC4358"/>
    <w:rsid w:val="00CD2B80"/>
    <w:rsid w:val="00CD7118"/>
    <w:rsid w:val="00CF41D3"/>
    <w:rsid w:val="00D00DD3"/>
    <w:rsid w:val="00D10887"/>
    <w:rsid w:val="00D20D1C"/>
    <w:rsid w:val="00D232E8"/>
    <w:rsid w:val="00D33166"/>
    <w:rsid w:val="00D37144"/>
    <w:rsid w:val="00D42B9D"/>
    <w:rsid w:val="00D616B5"/>
    <w:rsid w:val="00D61E11"/>
    <w:rsid w:val="00D64ADB"/>
    <w:rsid w:val="00D655FB"/>
    <w:rsid w:val="00D660F1"/>
    <w:rsid w:val="00D8725D"/>
    <w:rsid w:val="00D91785"/>
    <w:rsid w:val="00DA70B4"/>
    <w:rsid w:val="00DB5793"/>
    <w:rsid w:val="00DD1D07"/>
    <w:rsid w:val="00DD44E0"/>
    <w:rsid w:val="00DE3409"/>
    <w:rsid w:val="00DE3CBE"/>
    <w:rsid w:val="00DF07A2"/>
    <w:rsid w:val="00DF1034"/>
    <w:rsid w:val="00DF18DC"/>
    <w:rsid w:val="00DF517B"/>
    <w:rsid w:val="00DF7552"/>
    <w:rsid w:val="00E11CB9"/>
    <w:rsid w:val="00E12D44"/>
    <w:rsid w:val="00E31F0F"/>
    <w:rsid w:val="00E54B3B"/>
    <w:rsid w:val="00E567FD"/>
    <w:rsid w:val="00E56FEF"/>
    <w:rsid w:val="00E57B6C"/>
    <w:rsid w:val="00E6343A"/>
    <w:rsid w:val="00E90FB1"/>
    <w:rsid w:val="00EA443D"/>
    <w:rsid w:val="00EA7941"/>
    <w:rsid w:val="00EB624D"/>
    <w:rsid w:val="00EC78A2"/>
    <w:rsid w:val="00EC7D4B"/>
    <w:rsid w:val="00EE7A74"/>
    <w:rsid w:val="00EF1D65"/>
    <w:rsid w:val="00EF7560"/>
    <w:rsid w:val="00F041CB"/>
    <w:rsid w:val="00F162C8"/>
    <w:rsid w:val="00F16A8F"/>
    <w:rsid w:val="00F31470"/>
    <w:rsid w:val="00F31C67"/>
    <w:rsid w:val="00F4505C"/>
    <w:rsid w:val="00F628BB"/>
    <w:rsid w:val="00F709CE"/>
    <w:rsid w:val="00F73807"/>
    <w:rsid w:val="00F80955"/>
    <w:rsid w:val="00F82355"/>
    <w:rsid w:val="00FC36A0"/>
    <w:rsid w:val="00FD41B9"/>
    <w:rsid w:val="00FD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31CF8"/>
  <w15:docId w15:val="{848CF487-6BDC-456E-8094-495399A9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1B6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C78A2"/>
    <w:pPr>
      <w:outlineLvl w:val="1"/>
    </w:pPr>
    <w:rPr>
      <w:rFonts w:ascii="Georgia" w:eastAsiaTheme="minorEastAsia" w:hAnsi="Georgia" w:cstheme="minorBid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0B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2E0B"/>
    <w:pPr>
      <w:ind w:left="720"/>
      <w:contextualSpacing/>
    </w:pPr>
  </w:style>
  <w:style w:type="paragraph" w:styleId="NoSpacing">
    <w:name w:val="No Spacing"/>
    <w:uiPriority w:val="1"/>
    <w:qFormat/>
    <w:rsid w:val="00372458"/>
    <w:rPr>
      <w:sz w:val="22"/>
      <w:szCs w:val="22"/>
    </w:rPr>
  </w:style>
  <w:style w:type="table" w:styleId="TableGrid">
    <w:name w:val="Table Grid"/>
    <w:basedOn w:val="TableNormal"/>
    <w:uiPriority w:val="59"/>
    <w:rsid w:val="00F04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37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40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A404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A40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4042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70F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70FC"/>
  </w:style>
  <w:style w:type="character" w:styleId="FootnoteReference">
    <w:name w:val="footnote reference"/>
    <w:uiPriority w:val="99"/>
    <w:semiHidden/>
    <w:unhideWhenUsed/>
    <w:rsid w:val="00C770F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14F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14FE"/>
  </w:style>
  <w:style w:type="character" w:styleId="EndnoteReference">
    <w:name w:val="endnote reference"/>
    <w:uiPriority w:val="99"/>
    <w:semiHidden/>
    <w:unhideWhenUsed/>
    <w:rsid w:val="004514FE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3C6B3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C6B3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7380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EC78A2"/>
    <w:rPr>
      <w:rFonts w:ascii="Georgia" w:eastAsiaTheme="minorEastAsia" w:hAnsi="Georgia" w:cstheme="minorBidi"/>
      <w:b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D331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81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7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16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7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30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71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oradomesa.edu/oer/courses.html" TargetMode="External"/><Relationship Id="rId13" Type="http://schemas.openxmlformats.org/officeDocument/2006/relationships/hyperlink" Target="https://openstax.org/details/books/principles-finance" TargetMode="External"/><Relationship Id="rId18" Type="http://schemas.openxmlformats.org/officeDocument/2006/relationships/hyperlink" Target="https://openstax.org/details/books/principles-finance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openstax.org/details/books/principles-financ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penstax.org/details/books/principles-finance" TargetMode="External"/><Relationship Id="rId17" Type="http://schemas.openxmlformats.org/officeDocument/2006/relationships/hyperlink" Target="https://openstax.org/details/books/principles-finance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openstax.org/details/books/principles-finance" TargetMode="External"/><Relationship Id="rId20" Type="http://schemas.openxmlformats.org/officeDocument/2006/relationships/hyperlink" Target="https://openstax.org/details/books/principles-financ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erra.marmot.org/patroninfo" TargetMode="External"/><Relationship Id="rId24" Type="http://schemas.openxmlformats.org/officeDocument/2006/relationships/hyperlink" Target="https://openstax.org/details/books/principles-finan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penstax.org/details/books/principles-finance" TargetMode="External"/><Relationship Id="rId23" Type="http://schemas.openxmlformats.org/officeDocument/2006/relationships/hyperlink" Target="https://sierra.marmot.org/patroninfo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openstax.org/details/books/principles-finance" TargetMode="External"/><Relationship Id="rId19" Type="http://schemas.openxmlformats.org/officeDocument/2006/relationships/hyperlink" Target="https://openstax.org/details/books/principles-fina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enstax.org/details/books/principles-finance" TargetMode="External"/><Relationship Id="rId14" Type="http://schemas.openxmlformats.org/officeDocument/2006/relationships/hyperlink" Target="https://openstax.org/details/books/principles-finance" TargetMode="External"/><Relationship Id="rId22" Type="http://schemas.openxmlformats.org/officeDocument/2006/relationships/hyperlink" Target="https://openstax.org/details/books/principles-finance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2C632-1F6A-4245-829A-B279D698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JNiacaris</dc:creator>
  <cp:lastModifiedBy>Lee, Yen-Sheng</cp:lastModifiedBy>
  <cp:revision>44</cp:revision>
  <cp:lastPrinted>2017-05-04T21:59:00Z</cp:lastPrinted>
  <dcterms:created xsi:type="dcterms:W3CDTF">2024-03-14T15:56:00Z</dcterms:created>
  <dcterms:modified xsi:type="dcterms:W3CDTF">2024-03-15T17:23:00Z</dcterms:modified>
</cp:coreProperties>
</file>