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93" w:rsidRDefault="00F34696" w:rsidP="00F34696">
      <w:pPr>
        <w:pStyle w:val="NoSpacing"/>
        <w:jc w:val="center"/>
        <w:rPr>
          <w:b/>
          <w:sz w:val="24"/>
          <w:szCs w:val="24"/>
        </w:rPr>
      </w:pPr>
      <w:bookmarkStart w:id="0" w:name="_GoBack"/>
      <w:bookmarkEnd w:id="0"/>
      <w:r>
        <w:rPr>
          <w:b/>
          <w:sz w:val="24"/>
          <w:szCs w:val="24"/>
        </w:rPr>
        <w:t>ASSESSMENT COMMITTEE</w:t>
      </w:r>
    </w:p>
    <w:p w:rsidR="00F34696" w:rsidRDefault="00F34696" w:rsidP="00F34696">
      <w:pPr>
        <w:pStyle w:val="NoSpacing"/>
        <w:jc w:val="center"/>
        <w:rPr>
          <w:b/>
          <w:sz w:val="24"/>
          <w:szCs w:val="24"/>
        </w:rPr>
      </w:pPr>
      <w:r>
        <w:rPr>
          <w:b/>
          <w:sz w:val="24"/>
          <w:szCs w:val="24"/>
        </w:rPr>
        <w:t>Meeting Minutes</w:t>
      </w:r>
    </w:p>
    <w:p w:rsidR="00F34696" w:rsidRDefault="001C4B0B" w:rsidP="00F34696">
      <w:pPr>
        <w:pStyle w:val="NoSpacing"/>
        <w:jc w:val="center"/>
        <w:rPr>
          <w:b/>
          <w:sz w:val="24"/>
          <w:szCs w:val="24"/>
        </w:rPr>
      </w:pPr>
      <w:r>
        <w:rPr>
          <w:b/>
          <w:sz w:val="24"/>
          <w:szCs w:val="24"/>
        </w:rPr>
        <w:t>April 4</w:t>
      </w:r>
      <w:r w:rsidR="00E71201">
        <w:rPr>
          <w:b/>
          <w:sz w:val="24"/>
          <w:szCs w:val="24"/>
        </w:rPr>
        <w:t>, 2017</w:t>
      </w:r>
    </w:p>
    <w:p w:rsidR="00F34696" w:rsidRDefault="001C4B0B" w:rsidP="00F34696">
      <w:pPr>
        <w:pStyle w:val="NoSpacing"/>
        <w:jc w:val="center"/>
        <w:rPr>
          <w:b/>
          <w:sz w:val="24"/>
          <w:szCs w:val="24"/>
        </w:rPr>
      </w:pPr>
      <w:r>
        <w:rPr>
          <w:b/>
          <w:sz w:val="24"/>
          <w:szCs w:val="24"/>
        </w:rPr>
        <w:t>Escalante 101</w:t>
      </w:r>
    </w:p>
    <w:p w:rsidR="00F34696" w:rsidRDefault="00F34696" w:rsidP="00F34696">
      <w:pPr>
        <w:pStyle w:val="NoSpacing"/>
        <w:jc w:val="center"/>
        <w:rPr>
          <w:b/>
          <w:sz w:val="24"/>
          <w:szCs w:val="24"/>
        </w:rPr>
      </w:pPr>
    </w:p>
    <w:p w:rsidR="00E71201" w:rsidRDefault="00F34696" w:rsidP="00F34696">
      <w:pPr>
        <w:rPr>
          <w:rFonts w:asciiTheme="minorHAnsi" w:hAnsiTheme="minorHAnsi" w:cs="Arial"/>
        </w:rPr>
      </w:pPr>
      <w:r w:rsidRPr="00F34696">
        <w:rPr>
          <w:rFonts w:asciiTheme="minorHAnsi" w:hAnsiTheme="minorHAnsi"/>
        </w:rPr>
        <w:t>Present:</w:t>
      </w:r>
      <w:r w:rsidRPr="00F34696">
        <w:rPr>
          <w:rFonts w:asciiTheme="minorHAnsi" w:hAnsiTheme="minorHAnsi" w:cs="Arial"/>
        </w:rPr>
        <w:t xml:space="preserve"> </w:t>
      </w:r>
      <w:r>
        <w:rPr>
          <w:rFonts w:asciiTheme="minorHAnsi" w:hAnsiTheme="minorHAnsi" w:cs="Arial"/>
        </w:rPr>
        <w:t>L</w:t>
      </w:r>
      <w:r w:rsidRPr="00F34696">
        <w:rPr>
          <w:rFonts w:asciiTheme="minorHAnsi" w:hAnsiTheme="minorHAnsi" w:cs="Arial"/>
        </w:rPr>
        <w:t xml:space="preserve">aureen Cantwell, Katie Dreiling, </w:t>
      </w:r>
      <w:r w:rsidR="00E841F8" w:rsidRPr="00F34696">
        <w:rPr>
          <w:rFonts w:asciiTheme="minorHAnsi" w:hAnsiTheme="minorHAnsi" w:cs="Arial"/>
        </w:rPr>
        <w:t>Jason Reddoch</w:t>
      </w:r>
      <w:r w:rsidRPr="00F34696">
        <w:rPr>
          <w:rFonts w:asciiTheme="minorHAnsi" w:hAnsiTheme="minorHAnsi" w:cs="Arial"/>
        </w:rPr>
        <w:t>,</w:t>
      </w:r>
      <w:r w:rsidR="000E72AC">
        <w:rPr>
          <w:rFonts w:asciiTheme="minorHAnsi" w:hAnsiTheme="minorHAnsi" w:cs="Arial"/>
        </w:rPr>
        <w:t xml:space="preserve"> Suzanne Lay,</w:t>
      </w:r>
      <w:r w:rsidRPr="00F34696">
        <w:rPr>
          <w:rFonts w:asciiTheme="minorHAnsi" w:hAnsiTheme="minorHAnsi" w:cs="Arial"/>
        </w:rPr>
        <w:t xml:space="preserve"> Shawn Robinson, Bette Schans, David Weinberg,</w:t>
      </w:r>
      <w:r w:rsidR="00E841F8">
        <w:rPr>
          <w:rFonts w:asciiTheme="minorHAnsi" w:hAnsiTheme="minorHAnsi" w:cs="Arial"/>
        </w:rPr>
        <w:t xml:space="preserve"> </w:t>
      </w:r>
      <w:r w:rsidR="00E841F8" w:rsidRPr="00F34696">
        <w:rPr>
          <w:rFonts w:asciiTheme="minorHAnsi" w:hAnsiTheme="minorHAnsi" w:cs="Arial"/>
        </w:rPr>
        <w:t>Kur</w:t>
      </w:r>
      <w:r w:rsidR="00E841F8">
        <w:rPr>
          <w:rFonts w:asciiTheme="minorHAnsi" w:hAnsiTheme="minorHAnsi" w:cs="Arial"/>
        </w:rPr>
        <w:t>t Haas</w:t>
      </w:r>
      <w:r w:rsidR="000E72AC">
        <w:rPr>
          <w:rFonts w:asciiTheme="minorHAnsi" w:hAnsiTheme="minorHAnsi" w:cs="Arial"/>
        </w:rPr>
        <w:t>, Jun Watabe</w:t>
      </w:r>
      <w:r w:rsidR="00E71201">
        <w:rPr>
          <w:rFonts w:asciiTheme="minorHAnsi" w:hAnsiTheme="minorHAnsi" w:cs="Arial"/>
        </w:rPr>
        <w:t xml:space="preserve">, </w:t>
      </w:r>
      <w:r w:rsidR="00E841F8">
        <w:rPr>
          <w:rFonts w:asciiTheme="minorHAnsi" w:hAnsiTheme="minorHAnsi" w:cs="Arial"/>
        </w:rPr>
        <w:t xml:space="preserve">Carrie McVean-Waring (for Kelly Craig), </w:t>
      </w:r>
      <w:r w:rsidR="00E841F8" w:rsidRPr="00F34696">
        <w:rPr>
          <w:rFonts w:asciiTheme="minorHAnsi" w:hAnsiTheme="minorHAnsi" w:cs="Arial"/>
        </w:rPr>
        <w:t>Judy Williams</w:t>
      </w:r>
      <w:r w:rsidR="00E841F8">
        <w:rPr>
          <w:rFonts w:asciiTheme="minorHAnsi" w:hAnsiTheme="minorHAnsi" w:cs="Arial"/>
        </w:rPr>
        <w:t xml:space="preserve">, </w:t>
      </w:r>
      <w:r w:rsidR="00E841F8" w:rsidRPr="00F34696">
        <w:rPr>
          <w:rFonts w:asciiTheme="minorHAnsi" w:hAnsiTheme="minorHAnsi" w:cs="Arial"/>
        </w:rPr>
        <w:t>Kelly O’Connell</w:t>
      </w:r>
      <w:r w:rsidR="001C4B0B">
        <w:rPr>
          <w:rFonts w:asciiTheme="minorHAnsi" w:hAnsiTheme="minorHAnsi" w:cs="Arial"/>
        </w:rPr>
        <w:t>, Carmine Greico</w:t>
      </w:r>
    </w:p>
    <w:p w:rsidR="004F6E37" w:rsidRDefault="004F6E37" w:rsidP="00F34696">
      <w:pPr>
        <w:rPr>
          <w:rFonts w:asciiTheme="minorHAnsi" w:hAnsiTheme="minorHAnsi" w:cs="Arial"/>
        </w:rPr>
      </w:pPr>
    </w:p>
    <w:p w:rsidR="00F34696" w:rsidRDefault="00E71201" w:rsidP="00F34696">
      <w:pPr>
        <w:rPr>
          <w:rFonts w:asciiTheme="minorHAnsi" w:hAnsiTheme="minorHAnsi" w:cs="Arial"/>
        </w:rPr>
      </w:pPr>
      <w:r>
        <w:rPr>
          <w:rFonts w:asciiTheme="minorHAnsi" w:hAnsiTheme="minorHAnsi" w:cs="Arial"/>
        </w:rPr>
        <w:t>Not present:</w:t>
      </w:r>
      <w:r w:rsidRPr="00F34696">
        <w:rPr>
          <w:rFonts w:asciiTheme="minorHAnsi" w:hAnsiTheme="minorHAnsi" w:cs="Arial"/>
        </w:rPr>
        <w:t xml:space="preserve"> </w:t>
      </w:r>
      <w:r w:rsidR="00E841F8" w:rsidRPr="00F34696">
        <w:rPr>
          <w:rFonts w:asciiTheme="minorHAnsi" w:hAnsiTheme="minorHAnsi" w:cs="Arial"/>
        </w:rPr>
        <w:t>Ann Gillies</w:t>
      </w:r>
      <w:r w:rsidR="00E841F8">
        <w:rPr>
          <w:rFonts w:asciiTheme="minorHAnsi" w:hAnsiTheme="minorHAnsi" w:cs="Arial"/>
        </w:rPr>
        <w:t>,</w:t>
      </w:r>
      <w:r w:rsidR="00E841F8" w:rsidRPr="00F34696">
        <w:rPr>
          <w:rFonts w:asciiTheme="minorHAnsi" w:hAnsiTheme="minorHAnsi" w:cs="Arial"/>
        </w:rPr>
        <w:t xml:space="preserve"> </w:t>
      </w:r>
      <w:r w:rsidR="001C4B0B">
        <w:rPr>
          <w:rFonts w:asciiTheme="minorHAnsi" w:hAnsiTheme="minorHAnsi" w:cs="Arial"/>
        </w:rPr>
        <w:t>Tim Pinnow, Alison Harris, Jeanine Howe</w:t>
      </w:r>
    </w:p>
    <w:p w:rsidR="004F6E37" w:rsidRDefault="004F6E37" w:rsidP="00F34696">
      <w:pPr>
        <w:rPr>
          <w:rFonts w:asciiTheme="minorHAnsi" w:hAnsiTheme="minorHAnsi" w:cs="Arial"/>
        </w:rPr>
      </w:pPr>
    </w:p>
    <w:p w:rsidR="00F34696" w:rsidRDefault="00180E7E" w:rsidP="00F34696">
      <w:pPr>
        <w:pStyle w:val="ListParagraph"/>
        <w:numPr>
          <w:ilvl w:val="0"/>
          <w:numId w:val="1"/>
        </w:numPr>
        <w:rPr>
          <w:rFonts w:asciiTheme="minorHAnsi" w:hAnsiTheme="minorHAnsi" w:cs="Arial"/>
        </w:rPr>
      </w:pPr>
      <w:r>
        <w:rPr>
          <w:rFonts w:asciiTheme="minorHAnsi" w:hAnsiTheme="minorHAnsi" w:cs="Arial"/>
        </w:rPr>
        <w:t>3</w:t>
      </w:r>
      <w:r w:rsidR="00E841F8">
        <w:rPr>
          <w:rFonts w:asciiTheme="minorHAnsi" w:hAnsiTheme="minorHAnsi" w:cs="Arial"/>
        </w:rPr>
        <w:t>/7/17</w:t>
      </w:r>
      <w:r w:rsidR="00E71201">
        <w:rPr>
          <w:rFonts w:asciiTheme="minorHAnsi" w:hAnsiTheme="minorHAnsi" w:cs="Arial"/>
        </w:rPr>
        <w:t xml:space="preserve"> m</w:t>
      </w:r>
      <w:r w:rsidR="00F34696">
        <w:rPr>
          <w:rFonts w:asciiTheme="minorHAnsi" w:hAnsiTheme="minorHAnsi" w:cs="Arial"/>
        </w:rPr>
        <w:t xml:space="preserve">inutes were reviewed </w:t>
      </w:r>
      <w:r>
        <w:rPr>
          <w:rFonts w:asciiTheme="minorHAnsi" w:hAnsiTheme="minorHAnsi" w:cs="Arial"/>
        </w:rPr>
        <w:t xml:space="preserve">and accepted </w:t>
      </w:r>
      <w:r w:rsidR="00E71201">
        <w:rPr>
          <w:rFonts w:asciiTheme="minorHAnsi" w:hAnsiTheme="minorHAnsi" w:cs="Arial"/>
        </w:rPr>
        <w:t xml:space="preserve">with </w:t>
      </w:r>
      <w:r w:rsidR="00E841F8">
        <w:rPr>
          <w:rFonts w:asciiTheme="minorHAnsi" w:hAnsiTheme="minorHAnsi" w:cs="Arial"/>
        </w:rPr>
        <w:t>no</w:t>
      </w:r>
      <w:r w:rsidR="00F34696">
        <w:rPr>
          <w:rFonts w:asciiTheme="minorHAnsi" w:hAnsiTheme="minorHAnsi" w:cs="Arial"/>
        </w:rPr>
        <w:t xml:space="preserve"> correction.  </w:t>
      </w:r>
    </w:p>
    <w:p w:rsidR="00180E7E" w:rsidRDefault="00E841F8" w:rsidP="0087305F">
      <w:pPr>
        <w:pStyle w:val="ListParagraph"/>
        <w:numPr>
          <w:ilvl w:val="0"/>
          <w:numId w:val="1"/>
        </w:numPr>
        <w:rPr>
          <w:rFonts w:asciiTheme="minorHAnsi" w:hAnsiTheme="minorHAnsi"/>
        </w:rPr>
      </w:pPr>
      <w:r w:rsidRPr="00180E7E">
        <w:rPr>
          <w:rFonts w:asciiTheme="minorHAnsi" w:hAnsiTheme="minorHAnsi"/>
        </w:rPr>
        <w:t>Reviews of 3</w:t>
      </w:r>
      <w:r w:rsidR="006B3B0C" w:rsidRPr="00180E7E">
        <w:rPr>
          <w:rFonts w:asciiTheme="minorHAnsi" w:hAnsiTheme="minorHAnsi"/>
        </w:rPr>
        <w:t>-</w:t>
      </w:r>
      <w:r w:rsidRPr="00180E7E">
        <w:rPr>
          <w:rFonts w:asciiTheme="minorHAnsi" w:hAnsiTheme="minorHAnsi"/>
        </w:rPr>
        <w:t xml:space="preserve">year progress reports were discussed.  </w:t>
      </w:r>
      <w:r w:rsidR="00180E7E">
        <w:rPr>
          <w:rFonts w:asciiTheme="minorHAnsi" w:hAnsiTheme="minorHAnsi"/>
        </w:rPr>
        <w:t>Some programs accepted invitation for assessment consultation.</w:t>
      </w:r>
    </w:p>
    <w:p w:rsidR="00E71201" w:rsidRDefault="00180E7E" w:rsidP="000B2F24">
      <w:pPr>
        <w:pStyle w:val="ListParagraph"/>
        <w:numPr>
          <w:ilvl w:val="0"/>
          <w:numId w:val="1"/>
        </w:numPr>
        <w:rPr>
          <w:rFonts w:asciiTheme="minorHAnsi" w:hAnsiTheme="minorHAnsi"/>
        </w:rPr>
      </w:pPr>
      <w:r>
        <w:rPr>
          <w:rFonts w:asciiTheme="minorHAnsi" w:hAnsiTheme="minorHAnsi" w:cs="Arial"/>
        </w:rPr>
        <w:t>Suzanne Lay and Bette Schans presented a revised assessment plan for WCCC.  After a brief discussion, the plan was approved as presented.</w:t>
      </w:r>
    </w:p>
    <w:p w:rsidR="00E71201" w:rsidRDefault="008415FF" w:rsidP="006A0680">
      <w:pPr>
        <w:pStyle w:val="ListParagraph"/>
        <w:numPr>
          <w:ilvl w:val="0"/>
          <w:numId w:val="1"/>
        </w:numPr>
        <w:rPr>
          <w:rFonts w:asciiTheme="minorHAnsi" w:hAnsiTheme="minorHAnsi"/>
        </w:rPr>
      </w:pPr>
      <w:r>
        <w:rPr>
          <w:rFonts w:asciiTheme="minorHAnsi" w:hAnsiTheme="minorHAnsi"/>
        </w:rPr>
        <w:t>Suzanne Lay proposed an award to recognize exemplary efforts in assessing student learning outcomes.  After extensive discussion the following points were agreed upon:</w:t>
      </w:r>
    </w:p>
    <w:p w:rsidR="008415FF" w:rsidRDefault="008415FF" w:rsidP="008415FF">
      <w:pPr>
        <w:pStyle w:val="ListParagraph"/>
        <w:numPr>
          <w:ilvl w:val="1"/>
          <w:numId w:val="1"/>
        </w:numPr>
        <w:rPr>
          <w:rFonts w:asciiTheme="minorHAnsi" w:hAnsiTheme="minorHAnsi"/>
        </w:rPr>
      </w:pPr>
      <w:r>
        <w:rPr>
          <w:rFonts w:asciiTheme="minorHAnsi" w:hAnsiTheme="minorHAnsi"/>
        </w:rPr>
        <w:t>The award should recognize programs, not individual faculty members.</w:t>
      </w:r>
    </w:p>
    <w:p w:rsidR="008415FF" w:rsidRDefault="008415FF" w:rsidP="008415FF">
      <w:pPr>
        <w:pStyle w:val="ListParagraph"/>
        <w:numPr>
          <w:ilvl w:val="1"/>
          <w:numId w:val="1"/>
        </w:numPr>
        <w:rPr>
          <w:rFonts w:asciiTheme="minorHAnsi" w:hAnsiTheme="minorHAnsi"/>
        </w:rPr>
      </w:pPr>
      <w:r>
        <w:rPr>
          <w:rFonts w:asciiTheme="minorHAnsi" w:hAnsiTheme="minorHAnsi"/>
        </w:rPr>
        <w:t>The award should be called “Program Innovation Spotlight.”</w:t>
      </w:r>
    </w:p>
    <w:p w:rsidR="008415FF" w:rsidRDefault="00E5429D" w:rsidP="008415FF">
      <w:pPr>
        <w:pStyle w:val="ListParagraph"/>
        <w:numPr>
          <w:ilvl w:val="1"/>
          <w:numId w:val="1"/>
        </w:numPr>
        <w:rPr>
          <w:rFonts w:asciiTheme="minorHAnsi" w:hAnsiTheme="minorHAnsi"/>
        </w:rPr>
      </w:pPr>
      <w:r>
        <w:rPr>
          <w:rFonts w:asciiTheme="minorHAnsi" w:hAnsiTheme="minorHAnsi"/>
        </w:rPr>
        <w:t>Each year, one AC subgroup will choose one program to spotlight, and the responsibility will rotate through the subgroups.  Team 4 was the first designated subgroup, and they nominated History for the Spring 2017 spotlight.</w:t>
      </w:r>
    </w:p>
    <w:p w:rsidR="00E5429D" w:rsidRDefault="00E5429D" w:rsidP="008415FF">
      <w:pPr>
        <w:pStyle w:val="ListParagraph"/>
        <w:numPr>
          <w:ilvl w:val="1"/>
          <w:numId w:val="1"/>
        </w:numPr>
        <w:rPr>
          <w:rFonts w:asciiTheme="minorHAnsi" w:hAnsiTheme="minorHAnsi"/>
        </w:rPr>
      </w:pPr>
      <w:r>
        <w:rPr>
          <w:rFonts w:asciiTheme="minorHAnsi" w:hAnsiTheme="minorHAnsi"/>
        </w:rPr>
        <w:t>Nominee for Fall 2017 is due in May 2017.</w:t>
      </w:r>
    </w:p>
    <w:p w:rsidR="00E5429D" w:rsidRDefault="00E5429D" w:rsidP="008415FF">
      <w:pPr>
        <w:pStyle w:val="ListParagraph"/>
        <w:numPr>
          <w:ilvl w:val="1"/>
          <w:numId w:val="1"/>
        </w:numPr>
        <w:rPr>
          <w:rFonts w:asciiTheme="minorHAnsi" w:hAnsiTheme="minorHAnsi"/>
        </w:rPr>
      </w:pPr>
      <w:r>
        <w:rPr>
          <w:rFonts w:asciiTheme="minorHAnsi" w:hAnsiTheme="minorHAnsi"/>
        </w:rPr>
        <w:t>A faculty member from the awarded program should be interviewed about how SLOs are/were incorporated into classes, and this should be promoted through some CMU media.</w:t>
      </w:r>
    </w:p>
    <w:p w:rsidR="006330B6" w:rsidRDefault="00E5429D" w:rsidP="006A0680">
      <w:pPr>
        <w:pStyle w:val="ListParagraph"/>
        <w:numPr>
          <w:ilvl w:val="0"/>
          <w:numId w:val="1"/>
        </w:numPr>
        <w:rPr>
          <w:rFonts w:asciiTheme="minorHAnsi" w:hAnsiTheme="minorHAnsi"/>
        </w:rPr>
      </w:pPr>
      <w:r>
        <w:rPr>
          <w:rFonts w:asciiTheme="minorHAnsi" w:hAnsiTheme="minorHAnsi"/>
        </w:rPr>
        <w:t>Bette Schans solicited comments on current assessment handbook.</w:t>
      </w:r>
    </w:p>
    <w:p w:rsidR="00E5429D" w:rsidRDefault="00E5429D" w:rsidP="006A0680">
      <w:pPr>
        <w:pStyle w:val="ListParagraph"/>
        <w:numPr>
          <w:ilvl w:val="0"/>
          <w:numId w:val="1"/>
        </w:numPr>
        <w:rPr>
          <w:rFonts w:asciiTheme="minorHAnsi" w:hAnsiTheme="minorHAnsi"/>
        </w:rPr>
      </w:pPr>
      <w:r>
        <w:rPr>
          <w:rFonts w:asciiTheme="minorHAnsi" w:hAnsiTheme="minorHAnsi"/>
        </w:rPr>
        <w:t>Bette Schans solicited comments on the HLC Criterion 4 report.</w:t>
      </w:r>
    </w:p>
    <w:p w:rsidR="00785303" w:rsidRDefault="00E5429D" w:rsidP="006A0680">
      <w:pPr>
        <w:pStyle w:val="ListParagraph"/>
        <w:numPr>
          <w:ilvl w:val="0"/>
          <w:numId w:val="1"/>
        </w:numPr>
        <w:rPr>
          <w:rFonts w:asciiTheme="minorHAnsi" w:hAnsiTheme="minorHAnsi"/>
        </w:rPr>
      </w:pPr>
      <w:r>
        <w:rPr>
          <w:rFonts w:asciiTheme="minorHAnsi" w:hAnsiTheme="minorHAnsi"/>
        </w:rPr>
        <w:t>Discussion of replacing the ETS profile with some o</w:t>
      </w:r>
      <w:r w:rsidR="00785303">
        <w:rPr>
          <w:rFonts w:asciiTheme="minorHAnsi" w:hAnsiTheme="minorHAnsi"/>
        </w:rPr>
        <w:t>ther capstone level, university-</w:t>
      </w:r>
      <w:r>
        <w:rPr>
          <w:rFonts w:asciiTheme="minorHAnsi" w:hAnsiTheme="minorHAnsi"/>
        </w:rPr>
        <w:t>wide essential learning assessment was continued from a previous meeting.</w:t>
      </w:r>
      <w:r w:rsidR="00785303">
        <w:rPr>
          <w:rFonts w:asciiTheme="minorHAnsi" w:hAnsiTheme="minorHAnsi"/>
        </w:rPr>
        <w:t xml:space="preserve">  A summary of the discussion follows.</w:t>
      </w:r>
    </w:p>
    <w:p w:rsidR="00785303" w:rsidRDefault="00785303" w:rsidP="00785303">
      <w:pPr>
        <w:pStyle w:val="ListParagraph"/>
        <w:numPr>
          <w:ilvl w:val="1"/>
          <w:numId w:val="1"/>
        </w:numPr>
        <w:rPr>
          <w:rFonts w:asciiTheme="minorHAnsi" w:hAnsiTheme="minorHAnsi"/>
        </w:rPr>
      </w:pPr>
      <w:r>
        <w:rPr>
          <w:rFonts w:asciiTheme="minorHAnsi" w:hAnsiTheme="minorHAnsi"/>
        </w:rPr>
        <w:t>Judy Williams asked if</w:t>
      </w:r>
      <w:r w:rsidR="00E5429D">
        <w:rPr>
          <w:rFonts w:asciiTheme="minorHAnsi" w:hAnsiTheme="minorHAnsi"/>
        </w:rPr>
        <w:t xml:space="preserve"> program assessment </w:t>
      </w:r>
      <w:r>
        <w:rPr>
          <w:rFonts w:asciiTheme="minorHAnsi" w:hAnsiTheme="minorHAnsi"/>
        </w:rPr>
        <w:t xml:space="preserve">would be sufficient, and Bette Schans replied that it might be if every program writes a report of their assessment, including rubric(s).  </w:t>
      </w:r>
    </w:p>
    <w:p w:rsidR="00785303" w:rsidRDefault="00785303" w:rsidP="00785303">
      <w:pPr>
        <w:pStyle w:val="ListParagraph"/>
        <w:numPr>
          <w:ilvl w:val="1"/>
          <w:numId w:val="1"/>
        </w:numPr>
        <w:rPr>
          <w:rFonts w:asciiTheme="minorHAnsi" w:hAnsiTheme="minorHAnsi"/>
        </w:rPr>
      </w:pPr>
      <w:r>
        <w:rPr>
          <w:rFonts w:asciiTheme="minorHAnsi" w:hAnsiTheme="minorHAnsi"/>
        </w:rPr>
        <w:t xml:space="preserve">The AC generally agreed that the preferred option would be to send existing capstone assessment data annually to the director of assessment and student learning rather than to create a new, university-wide assessment tool.  </w:t>
      </w:r>
    </w:p>
    <w:p w:rsidR="00785303" w:rsidRDefault="00785303" w:rsidP="00785303">
      <w:pPr>
        <w:pStyle w:val="ListParagraph"/>
        <w:numPr>
          <w:ilvl w:val="1"/>
          <w:numId w:val="1"/>
        </w:numPr>
        <w:rPr>
          <w:rFonts w:asciiTheme="minorHAnsi" w:hAnsiTheme="minorHAnsi"/>
        </w:rPr>
      </w:pPr>
      <w:r>
        <w:rPr>
          <w:rFonts w:asciiTheme="minorHAnsi" w:hAnsiTheme="minorHAnsi"/>
        </w:rPr>
        <w:t>Jason Reddoch asserted that this effort was not as important as other AC business, and we should not adopt something burdensome that might detract from our focus on more impactful AC business.</w:t>
      </w:r>
    </w:p>
    <w:p w:rsidR="00E5429D" w:rsidRPr="004F6E37" w:rsidRDefault="00785303" w:rsidP="004F6E37">
      <w:pPr>
        <w:pStyle w:val="ListParagraph"/>
        <w:numPr>
          <w:ilvl w:val="1"/>
          <w:numId w:val="1"/>
        </w:numPr>
        <w:rPr>
          <w:rFonts w:asciiTheme="minorHAnsi" w:hAnsiTheme="minorHAnsi"/>
        </w:rPr>
      </w:pPr>
      <w:r>
        <w:rPr>
          <w:rFonts w:asciiTheme="minorHAnsi" w:hAnsiTheme="minorHAnsi"/>
        </w:rPr>
        <w:t>David Weinberg suggested a subcommittee, but this was deemed unnecessary at this time.</w:t>
      </w:r>
    </w:p>
    <w:p w:rsidR="000E5327" w:rsidRPr="00E71201" w:rsidRDefault="008813B4" w:rsidP="006A0680">
      <w:pPr>
        <w:pStyle w:val="ListParagraph"/>
        <w:numPr>
          <w:ilvl w:val="0"/>
          <w:numId w:val="1"/>
        </w:numPr>
        <w:rPr>
          <w:rFonts w:asciiTheme="minorHAnsi" w:hAnsiTheme="minorHAnsi"/>
        </w:rPr>
      </w:pPr>
      <w:r w:rsidRPr="00E71201">
        <w:rPr>
          <w:rFonts w:asciiTheme="minorHAnsi" w:hAnsiTheme="minorHAnsi"/>
        </w:rPr>
        <w:t xml:space="preserve">The next </w:t>
      </w:r>
      <w:r w:rsidR="000E5327" w:rsidRPr="00E71201">
        <w:rPr>
          <w:rFonts w:asciiTheme="minorHAnsi" w:hAnsiTheme="minorHAnsi"/>
        </w:rPr>
        <w:t xml:space="preserve">Assessment Committee </w:t>
      </w:r>
      <w:r w:rsidRPr="00E71201">
        <w:rPr>
          <w:rFonts w:asciiTheme="minorHAnsi" w:hAnsiTheme="minorHAnsi"/>
        </w:rPr>
        <w:t xml:space="preserve">meeting will </w:t>
      </w:r>
      <w:r w:rsidR="00E71201">
        <w:rPr>
          <w:rFonts w:asciiTheme="minorHAnsi" w:hAnsiTheme="minorHAnsi"/>
        </w:rPr>
        <w:t xml:space="preserve">be </w:t>
      </w:r>
      <w:r w:rsidR="00785303">
        <w:rPr>
          <w:rFonts w:asciiTheme="minorHAnsi" w:hAnsiTheme="minorHAnsi"/>
        </w:rPr>
        <w:t>May 2</w:t>
      </w:r>
      <w:r w:rsidRPr="00E71201">
        <w:rPr>
          <w:rFonts w:asciiTheme="minorHAnsi" w:hAnsiTheme="minorHAnsi"/>
        </w:rPr>
        <w:t>, 2017</w:t>
      </w:r>
      <w:r w:rsidR="000E5327" w:rsidRPr="00E71201">
        <w:rPr>
          <w:rFonts w:asciiTheme="minorHAnsi" w:hAnsiTheme="minorHAnsi"/>
        </w:rPr>
        <w:t xml:space="preserve">, in </w:t>
      </w:r>
      <w:r w:rsidR="00785303">
        <w:rPr>
          <w:rFonts w:asciiTheme="minorHAnsi" w:hAnsiTheme="minorHAnsi"/>
        </w:rPr>
        <w:t>UC 221</w:t>
      </w:r>
      <w:r w:rsidR="000E5327" w:rsidRPr="00E71201">
        <w:rPr>
          <w:rFonts w:asciiTheme="minorHAnsi" w:hAnsiTheme="minorHAnsi"/>
        </w:rPr>
        <w:t xml:space="preserve">.  </w:t>
      </w:r>
    </w:p>
    <w:p w:rsidR="000B2F24" w:rsidRDefault="000B2F24" w:rsidP="000E5327">
      <w:pPr>
        <w:pStyle w:val="ListParagraph"/>
        <w:numPr>
          <w:ilvl w:val="0"/>
          <w:numId w:val="1"/>
        </w:numPr>
        <w:rPr>
          <w:rFonts w:asciiTheme="minorHAnsi" w:hAnsiTheme="minorHAnsi"/>
        </w:rPr>
      </w:pPr>
      <w:r>
        <w:rPr>
          <w:rFonts w:asciiTheme="minorHAnsi" w:hAnsiTheme="minorHAnsi"/>
        </w:rPr>
        <w:t>T</w:t>
      </w:r>
      <w:r w:rsidR="000E5327">
        <w:rPr>
          <w:rFonts w:asciiTheme="minorHAnsi" w:hAnsiTheme="minorHAnsi"/>
        </w:rPr>
        <w:t xml:space="preserve">he meeting was adjourned at </w:t>
      </w:r>
      <w:r w:rsidR="006330B6">
        <w:rPr>
          <w:rFonts w:asciiTheme="minorHAnsi" w:hAnsiTheme="minorHAnsi"/>
        </w:rPr>
        <w:t>5</w:t>
      </w:r>
      <w:r w:rsidR="00E71201">
        <w:rPr>
          <w:rFonts w:asciiTheme="minorHAnsi" w:hAnsiTheme="minorHAnsi"/>
        </w:rPr>
        <w:t>:</w:t>
      </w:r>
      <w:r w:rsidR="006330B6">
        <w:rPr>
          <w:rFonts w:asciiTheme="minorHAnsi" w:hAnsiTheme="minorHAnsi"/>
        </w:rPr>
        <w:t>0</w:t>
      </w:r>
      <w:r w:rsidR="00785303">
        <w:rPr>
          <w:rFonts w:asciiTheme="minorHAnsi" w:hAnsiTheme="minorHAnsi"/>
        </w:rPr>
        <w:t>0</w:t>
      </w:r>
      <w:r>
        <w:rPr>
          <w:rFonts w:asciiTheme="minorHAnsi" w:hAnsiTheme="minorHAnsi"/>
        </w:rPr>
        <w:t xml:space="preserve"> p.m.</w:t>
      </w:r>
    </w:p>
    <w:p w:rsidR="000B2F24" w:rsidRPr="000B2F24" w:rsidRDefault="000B2F24" w:rsidP="000B2F24">
      <w:pPr>
        <w:pStyle w:val="ListParagraph"/>
        <w:rPr>
          <w:rFonts w:asciiTheme="minorHAnsi" w:hAnsiTheme="minorHAnsi"/>
        </w:rPr>
      </w:pPr>
    </w:p>
    <w:p w:rsidR="000E5327" w:rsidRPr="000B2F24" w:rsidRDefault="000B2F24" w:rsidP="000B2F24">
      <w:pPr>
        <w:rPr>
          <w:rFonts w:asciiTheme="minorHAnsi" w:hAnsiTheme="minorHAnsi"/>
        </w:rPr>
      </w:pPr>
      <w:r>
        <w:rPr>
          <w:rFonts w:asciiTheme="minorHAnsi" w:hAnsiTheme="minorHAnsi"/>
        </w:rPr>
        <w:t>Submitted:</w:t>
      </w:r>
      <w:r w:rsidR="004F6E37">
        <w:rPr>
          <w:rFonts w:asciiTheme="minorHAnsi" w:hAnsiTheme="minorHAnsi"/>
        </w:rPr>
        <w:t xml:space="preserve">  Shawn Robinson, </w:t>
      </w:r>
      <w:r w:rsidR="000E5327">
        <w:rPr>
          <w:rFonts w:asciiTheme="minorHAnsi" w:hAnsiTheme="minorHAnsi"/>
        </w:rPr>
        <w:t xml:space="preserve">Assessment Committee </w:t>
      </w:r>
      <w:r w:rsidR="004F6E37">
        <w:rPr>
          <w:rFonts w:asciiTheme="minorHAnsi" w:hAnsiTheme="minorHAnsi"/>
        </w:rPr>
        <w:t>Vice-</w:t>
      </w:r>
      <w:r w:rsidR="00E71201">
        <w:rPr>
          <w:rFonts w:asciiTheme="minorHAnsi" w:hAnsiTheme="minorHAnsi"/>
        </w:rPr>
        <w:t>Chair</w:t>
      </w:r>
    </w:p>
    <w:sectPr w:rsidR="000E5327" w:rsidRPr="000B2F24" w:rsidSect="000B2F2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10B"/>
    <w:multiLevelType w:val="hybridMultilevel"/>
    <w:tmpl w:val="F71A6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96"/>
    <w:rsid w:val="000B2F24"/>
    <w:rsid w:val="000E5327"/>
    <w:rsid w:val="000E72AC"/>
    <w:rsid w:val="00180E7E"/>
    <w:rsid w:val="001C4B0B"/>
    <w:rsid w:val="0031684A"/>
    <w:rsid w:val="003B6CDC"/>
    <w:rsid w:val="00461852"/>
    <w:rsid w:val="004A34FC"/>
    <w:rsid w:val="004B5193"/>
    <w:rsid w:val="004F6E37"/>
    <w:rsid w:val="005F016E"/>
    <w:rsid w:val="006330B6"/>
    <w:rsid w:val="006B3B0C"/>
    <w:rsid w:val="00785303"/>
    <w:rsid w:val="008415FF"/>
    <w:rsid w:val="008813B4"/>
    <w:rsid w:val="00AB3702"/>
    <w:rsid w:val="00B64395"/>
    <w:rsid w:val="00BC3243"/>
    <w:rsid w:val="00CE3F18"/>
    <w:rsid w:val="00E5429D"/>
    <w:rsid w:val="00E71201"/>
    <w:rsid w:val="00E841F8"/>
    <w:rsid w:val="00F3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C4F8D-64E3-4F3E-9B91-951145A2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96"/>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696"/>
    <w:pPr>
      <w:spacing w:after="0" w:line="240" w:lineRule="auto"/>
    </w:pPr>
  </w:style>
  <w:style w:type="paragraph" w:styleId="ListParagraph">
    <w:name w:val="List Paragraph"/>
    <w:basedOn w:val="Normal"/>
    <w:uiPriority w:val="34"/>
    <w:qFormat/>
    <w:rsid w:val="00F34696"/>
    <w:pPr>
      <w:ind w:left="720"/>
      <w:contextualSpacing/>
    </w:pPr>
  </w:style>
  <w:style w:type="paragraph" w:styleId="BalloonText">
    <w:name w:val="Balloon Text"/>
    <w:basedOn w:val="Normal"/>
    <w:link w:val="BalloonTextChar"/>
    <w:uiPriority w:val="99"/>
    <w:semiHidden/>
    <w:unhideWhenUsed/>
    <w:rsid w:val="00B64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3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 Bette</dc:creator>
  <cp:keywords/>
  <dc:description/>
  <cp:lastModifiedBy>Lay, Suzanne</cp:lastModifiedBy>
  <cp:revision>2</cp:revision>
  <cp:lastPrinted>2017-01-30T21:23:00Z</cp:lastPrinted>
  <dcterms:created xsi:type="dcterms:W3CDTF">2017-04-26T20:20:00Z</dcterms:created>
  <dcterms:modified xsi:type="dcterms:W3CDTF">2017-04-26T20:20:00Z</dcterms:modified>
</cp:coreProperties>
</file>