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3C" w:rsidRPr="00595CDF" w:rsidRDefault="007F7A3C" w:rsidP="007F7A3C">
      <w:pPr>
        <w:jc w:val="center"/>
        <w:rPr>
          <w:b/>
          <w:sz w:val="22"/>
          <w:szCs w:val="22"/>
        </w:rPr>
      </w:pPr>
      <w:r w:rsidRPr="00595CDF">
        <w:rPr>
          <w:b/>
          <w:sz w:val="22"/>
          <w:szCs w:val="22"/>
        </w:rPr>
        <w:t>Colorado Mesa University</w:t>
      </w:r>
      <w:r w:rsidR="00595CDF">
        <w:rPr>
          <w:b/>
          <w:sz w:val="22"/>
          <w:szCs w:val="22"/>
        </w:rPr>
        <w:t xml:space="preserve"> </w:t>
      </w:r>
      <w:r w:rsidRPr="00595CDF">
        <w:rPr>
          <w:b/>
          <w:sz w:val="22"/>
          <w:szCs w:val="22"/>
        </w:rPr>
        <w:t>Lecturer Evaluation Form</w:t>
      </w:r>
    </w:p>
    <w:p w:rsidR="007F7A3C" w:rsidRPr="00B84195" w:rsidRDefault="007F7A3C" w:rsidP="007F7A3C">
      <w:pPr>
        <w:rPr>
          <w:b/>
          <w:sz w:val="20"/>
        </w:rPr>
      </w:pPr>
    </w:p>
    <w:p w:rsidR="00595CDF" w:rsidRDefault="00595CDF" w:rsidP="00595CDF">
      <w:pPr>
        <w:tabs>
          <w:tab w:val="left" w:pos="2340"/>
        </w:tabs>
        <w:rPr>
          <w:sz w:val="20"/>
        </w:rPr>
        <w:sectPr w:rsidR="00595CDF" w:rsidSect="00C11537">
          <w:footerReference w:type="default" r:id="rId7"/>
          <w:pgSz w:w="12240" w:h="15840" w:code="1"/>
          <w:pgMar w:top="720" w:right="1440" w:bottom="1152" w:left="1440" w:header="720" w:footer="720" w:gutter="0"/>
          <w:cols w:space="720"/>
        </w:sectPr>
      </w:pPr>
    </w:p>
    <w:p w:rsidR="007F7A3C" w:rsidRPr="00B96ED8" w:rsidRDefault="007F7A3C" w:rsidP="00595CDF">
      <w:pPr>
        <w:tabs>
          <w:tab w:val="left" w:pos="2340"/>
        </w:tabs>
        <w:rPr>
          <w:sz w:val="18"/>
          <w:szCs w:val="18"/>
          <w:u w:val="single"/>
        </w:rPr>
      </w:pPr>
      <w:r w:rsidRPr="00B96ED8">
        <w:rPr>
          <w:sz w:val="18"/>
          <w:szCs w:val="18"/>
        </w:rPr>
        <w:lastRenderedPageBreak/>
        <w:t>Lecturer:</w:t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</w:p>
    <w:p w:rsidR="007F7A3C" w:rsidRPr="00B96ED8" w:rsidRDefault="007F7A3C" w:rsidP="00595CDF">
      <w:pPr>
        <w:tabs>
          <w:tab w:val="left" w:pos="2340"/>
        </w:tabs>
        <w:rPr>
          <w:sz w:val="18"/>
          <w:szCs w:val="18"/>
          <w:u w:val="single"/>
        </w:rPr>
      </w:pPr>
      <w:r w:rsidRPr="00B96ED8">
        <w:rPr>
          <w:sz w:val="18"/>
          <w:szCs w:val="18"/>
        </w:rPr>
        <w:t xml:space="preserve">Evaluation </w:t>
      </w:r>
      <w:r w:rsidR="00595CDF" w:rsidRPr="00B96ED8">
        <w:rPr>
          <w:sz w:val="18"/>
          <w:szCs w:val="18"/>
        </w:rPr>
        <w:t xml:space="preserve">Term and </w:t>
      </w:r>
      <w:r w:rsidRPr="00B96ED8">
        <w:rPr>
          <w:sz w:val="18"/>
          <w:szCs w:val="18"/>
        </w:rPr>
        <w:t>Year:</w:t>
      </w:r>
      <w:r w:rsidR="00595CDF" w:rsidRPr="00B96ED8">
        <w:rPr>
          <w:sz w:val="18"/>
          <w:szCs w:val="18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</w:p>
    <w:p w:rsidR="007F7A3C" w:rsidRPr="00B96ED8" w:rsidRDefault="007F7A3C" w:rsidP="00595CDF">
      <w:pPr>
        <w:tabs>
          <w:tab w:val="left" w:pos="2340"/>
        </w:tabs>
        <w:rPr>
          <w:sz w:val="18"/>
          <w:szCs w:val="18"/>
        </w:rPr>
      </w:pPr>
      <w:r w:rsidRPr="00B96ED8">
        <w:rPr>
          <w:sz w:val="18"/>
          <w:szCs w:val="18"/>
        </w:rPr>
        <w:t>C</w:t>
      </w:r>
      <w:r w:rsidR="00595CDF" w:rsidRPr="00B96ED8">
        <w:rPr>
          <w:sz w:val="18"/>
          <w:szCs w:val="18"/>
        </w:rPr>
        <w:t>ourse Title</w:t>
      </w:r>
      <w:r w:rsidRPr="00B96ED8">
        <w:rPr>
          <w:sz w:val="18"/>
          <w:szCs w:val="18"/>
        </w:rPr>
        <w:t>:</w:t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</w:p>
    <w:p w:rsidR="007F7A3C" w:rsidRPr="00B96ED8" w:rsidRDefault="006348A2" w:rsidP="00595CDF">
      <w:pPr>
        <w:tabs>
          <w:tab w:val="left" w:pos="2340"/>
        </w:tabs>
        <w:rPr>
          <w:sz w:val="18"/>
          <w:szCs w:val="18"/>
        </w:rPr>
      </w:pPr>
      <w:r w:rsidRPr="00B96ED8">
        <w:rPr>
          <w:sz w:val="18"/>
          <w:szCs w:val="18"/>
        </w:rPr>
        <w:lastRenderedPageBreak/>
        <w:t xml:space="preserve">Class </w:t>
      </w:r>
      <w:r w:rsidR="007F7A3C" w:rsidRPr="00B96ED8">
        <w:rPr>
          <w:sz w:val="18"/>
          <w:szCs w:val="18"/>
        </w:rPr>
        <w:t>Evaluator:</w:t>
      </w:r>
      <w:r w:rsidR="007F7A3C" w:rsidRPr="00B96ED8">
        <w:rPr>
          <w:sz w:val="18"/>
          <w:szCs w:val="18"/>
          <w:u w:val="single"/>
        </w:rPr>
        <w:tab/>
      </w:r>
      <w:r w:rsidR="007F7A3C" w:rsidRPr="00B96ED8">
        <w:rPr>
          <w:sz w:val="18"/>
          <w:szCs w:val="18"/>
          <w:u w:val="single"/>
        </w:rPr>
        <w:tab/>
      </w:r>
      <w:r w:rsidR="007F7A3C" w:rsidRPr="00B96ED8">
        <w:rPr>
          <w:sz w:val="18"/>
          <w:szCs w:val="18"/>
          <w:u w:val="single"/>
        </w:rPr>
        <w:tab/>
      </w:r>
      <w:r w:rsidR="007F7A3C" w:rsidRPr="00B96ED8">
        <w:rPr>
          <w:sz w:val="18"/>
          <w:szCs w:val="18"/>
          <w:u w:val="single"/>
        </w:rPr>
        <w:tab/>
      </w:r>
    </w:p>
    <w:p w:rsidR="007F7A3C" w:rsidRPr="00B96ED8" w:rsidRDefault="007F7A3C" w:rsidP="00595CDF">
      <w:pPr>
        <w:tabs>
          <w:tab w:val="left" w:pos="2340"/>
        </w:tabs>
        <w:rPr>
          <w:sz w:val="18"/>
          <w:szCs w:val="18"/>
        </w:rPr>
      </w:pPr>
      <w:r w:rsidRPr="00B96ED8">
        <w:rPr>
          <w:sz w:val="18"/>
          <w:szCs w:val="18"/>
        </w:rPr>
        <w:t>Date of Evaluation:</w:t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</w:p>
    <w:p w:rsidR="00595CDF" w:rsidRDefault="00595CDF" w:rsidP="007F7A3C">
      <w:pPr>
        <w:rPr>
          <w:b/>
          <w:sz w:val="20"/>
        </w:rPr>
        <w:sectPr w:rsidR="00595CDF" w:rsidSect="00595CDF">
          <w:type w:val="continuous"/>
          <w:pgSz w:w="12240" w:h="15840" w:code="1"/>
          <w:pgMar w:top="1152" w:right="1440" w:bottom="1152" w:left="1440" w:header="720" w:footer="720" w:gutter="0"/>
          <w:cols w:num="2" w:space="180"/>
        </w:sectPr>
      </w:pPr>
    </w:p>
    <w:p w:rsidR="00A91C5B" w:rsidRDefault="00A91C5B" w:rsidP="007F7A3C">
      <w:pPr>
        <w:rPr>
          <w:b/>
          <w:sz w:val="20"/>
        </w:rPr>
      </w:pPr>
      <w:r>
        <w:rPr>
          <w:b/>
          <w:sz w:val="20"/>
        </w:rPr>
        <w:lastRenderedPageBreak/>
        <w:tab/>
      </w:r>
    </w:p>
    <w:tbl>
      <w:tblPr>
        <w:tblStyle w:val="TableGrid"/>
        <w:tblW w:w="11160" w:type="dxa"/>
        <w:tblInd w:w="-702" w:type="dxa"/>
        <w:tblLayout w:type="fixed"/>
        <w:tblLook w:val="00BF" w:firstRow="1" w:lastRow="0" w:firstColumn="1" w:lastColumn="0" w:noHBand="0" w:noVBand="0"/>
      </w:tblPr>
      <w:tblGrid>
        <w:gridCol w:w="4860"/>
        <w:gridCol w:w="1440"/>
        <w:gridCol w:w="1440"/>
        <w:gridCol w:w="1080"/>
        <w:gridCol w:w="2340"/>
      </w:tblGrid>
      <w:tr w:rsidR="00957BD7" w:rsidRPr="00595CDF" w:rsidTr="00C11537">
        <w:tc>
          <w:tcPr>
            <w:tcW w:w="4860" w:type="dxa"/>
          </w:tcPr>
          <w:p w:rsidR="00957BD7" w:rsidRPr="00595CDF" w:rsidRDefault="00957BD7" w:rsidP="00595C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957BD7" w:rsidRPr="00595CDF" w:rsidRDefault="00957BD7" w:rsidP="00595CDF">
            <w:pPr>
              <w:jc w:val="center"/>
              <w:rPr>
                <w:b/>
                <w:sz w:val="18"/>
                <w:szCs w:val="18"/>
              </w:rPr>
            </w:pPr>
            <w:r w:rsidRPr="00595CDF">
              <w:rPr>
                <w:b/>
                <w:sz w:val="18"/>
                <w:szCs w:val="18"/>
              </w:rPr>
              <w:t>Meets Expectations*</w:t>
            </w:r>
          </w:p>
        </w:tc>
        <w:tc>
          <w:tcPr>
            <w:tcW w:w="1440" w:type="dxa"/>
          </w:tcPr>
          <w:p w:rsidR="00957BD7" w:rsidRPr="00595CDF" w:rsidRDefault="00957BD7" w:rsidP="00595CDF">
            <w:pPr>
              <w:jc w:val="center"/>
              <w:rPr>
                <w:b/>
                <w:sz w:val="18"/>
                <w:szCs w:val="18"/>
              </w:rPr>
            </w:pPr>
            <w:r w:rsidRPr="00595CDF">
              <w:rPr>
                <w:b/>
                <w:sz w:val="18"/>
                <w:szCs w:val="18"/>
              </w:rPr>
              <w:t>Does Not Meet Expectations*</w:t>
            </w:r>
          </w:p>
        </w:tc>
        <w:tc>
          <w:tcPr>
            <w:tcW w:w="1080" w:type="dxa"/>
          </w:tcPr>
          <w:p w:rsidR="00957BD7" w:rsidRPr="00595CDF" w:rsidRDefault="00957BD7" w:rsidP="00595CDF">
            <w:pPr>
              <w:jc w:val="center"/>
              <w:rPr>
                <w:b/>
                <w:sz w:val="18"/>
                <w:szCs w:val="18"/>
              </w:rPr>
            </w:pPr>
            <w:r w:rsidRPr="00595CDF">
              <w:rPr>
                <w:b/>
                <w:sz w:val="18"/>
                <w:szCs w:val="18"/>
              </w:rPr>
              <w:t>Not Observed</w:t>
            </w:r>
          </w:p>
        </w:tc>
        <w:tc>
          <w:tcPr>
            <w:tcW w:w="2340" w:type="dxa"/>
          </w:tcPr>
          <w:p w:rsidR="00595CDF" w:rsidRDefault="00595CDF" w:rsidP="00595CDF">
            <w:pPr>
              <w:jc w:val="center"/>
              <w:rPr>
                <w:b/>
                <w:sz w:val="18"/>
                <w:szCs w:val="18"/>
              </w:rPr>
            </w:pPr>
          </w:p>
          <w:p w:rsidR="00957BD7" w:rsidRPr="00595CDF" w:rsidRDefault="00957BD7" w:rsidP="00595CDF">
            <w:pPr>
              <w:jc w:val="center"/>
              <w:rPr>
                <w:b/>
                <w:sz w:val="18"/>
                <w:szCs w:val="18"/>
              </w:rPr>
            </w:pPr>
            <w:r w:rsidRPr="00595CDF">
              <w:rPr>
                <w:b/>
                <w:sz w:val="18"/>
                <w:szCs w:val="18"/>
              </w:rPr>
              <w:t>Comments</w:t>
            </w:r>
          </w:p>
        </w:tc>
      </w:tr>
      <w:tr w:rsidR="00876BF9" w:rsidRPr="00B96ED8" w:rsidTr="00C11537">
        <w:tc>
          <w:tcPr>
            <w:tcW w:w="4860" w:type="dxa"/>
          </w:tcPr>
          <w:p w:rsidR="00421138" w:rsidRPr="00C11537" w:rsidRDefault="00421138" w:rsidP="00B96ED8">
            <w:pPr>
              <w:tabs>
                <w:tab w:val="left" w:pos="162"/>
              </w:tabs>
              <w:rPr>
                <w:b/>
                <w:sz w:val="20"/>
                <w:szCs w:val="20"/>
              </w:rPr>
            </w:pPr>
            <w:r w:rsidRPr="00C11537">
              <w:rPr>
                <w:b/>
                <w:sz w:val="20"/>
                <w:szCs w:val="20"/>
              </w:rPr>
              <w:t>Syllabus</w:t>
            </w:r>
          </w:p>
          <w:p w:rsidR="00421138" w:rsidRPr="00C11537" w:rsidRDefault="00C11537" w:rsidP="00B96ED8">
            <w:pPr>
              <w:tabs>
                <w:tab w:val="left" w:pos="162"/>
                <w:tab w:val="left" w:pos="3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</w:t>
            </w:r>
            <w:r w:rsidR="00421138" w:rsidRPr="00C11537">
              <w:rPr>
                <w:sz w:val="20"/>
                <w:szCs w:val="20"/>
              </w:rPr>
              <w:t>ontains all required course policies (</w:t>
            </w:r>
            <w:r w:rsidR="00B96ED8" w:rsidRPr="00C11537">
              <w:rPr>
                <w:sz w:val="20"/>
                <w:szCs w:val="20"/>
              </w:rPr>
              <w:t xml:space="preserve">e.g., </w:t>
            </w:r>
            <w:r w:rsidR="00421138" w:rsidRPr="00C11537">
              <w:rPr>
                <w:sz w:val="20"/>
                <w:szCs w:val="20"/>
              </w:rPr>
              <w:t xml:space="preserve">grading, </w:t>
            </w:r>
            <w:r w:rsidR="00B96ED8" w:rsidRPr="00C11537">
              <w:rPr>
                <w:sz w:val="20"/>
                <w:szCs w:val="20"/>
              </w:rPr>
              <w:tab/>
            </w:r>
            <w:r w:rsidR="00421138" w:rsidRPr="00C11537">
              <w:rPr>
                <w:sz w:val="20"/>
                <w:szCs w:val="20"/>
              </w:rPr>
              <w:t>attendance, EAS, etc.)</w:t>
            </w:r>
          </w:p>
          <w:p w:rsidR="00421138" w:rsidRPr="00C11537" w:rsidRDefault="00C11537" w:rsidP="00B96ED8">
            <w:pPr>
              <w:tabs>
                <w:tab w:val="left" w:pos="162"/>
                <w:tab w:val="left" w:pos="3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</w:t>
            </w:r>
            <w:r w:rsidR="00421138" w:rsidRPr="00C11537">
              <w:rPr>
                <w:sz w:val="20"/>
                <w:szCs w:val="20"/>
              </w:rPr>
              <w:t>rovides clarity (</w:t>
            </w:r>
            <w:r w:rsidR="00B96ED8" w:rsidRPr="00C11537">
              <w:rPr>
                <w:sz w:val="20"/>
                <w:szCs w:val="20"/>
              </w:rPr>
              <w:t xml:space="preserve">e.g., </w:t>
            </w:r>
            <w:r w:rsidR="00421138" w:rsidRPr="00C11537">
              <w:rPr>
                <w:sz w:val="20"/>
                <w:szCs w:val="20"/>
              </w:rPr>
              <w:t xml:space="preserve">course policies and content </w:t>
            </w:r>
            <w:r w:rsidR="00B96ED8" w:rsidRPr="00C11537">
              <w:rPr>
                <w:sz w:val="20"/>
                <w:szCs w:val="20"/>
              </w:rPr>
              <w:t xml:space="preserve">     </w:t>
            </w:r>
            <w:r w:rsidR="00B96ED8" w:rsidRPr="00C11537">
              <w:rPr>
                <w:sz w:val="20"/>
                <w:szCs w:val="20"/>
              </w:rPr>
              <w:tab/>
            </w:r>
            <w:r w:rsidR="00421138" w:rsidRPr="00C11537">
              <w:rPr>
                <w:sz w:val="20"/>
                <w:szCs w:val="20"/>
              </w:rPr>
              <w:t>easily followed)</w:t>
            </w:r>
          </w:p>
          <w:p w:rsidR="00421138" w:rsidRPr="00C11537" w:rsidRDefault="00C11537" w:rsidP="00B96ED8">
            <w:pPr>
              <w:tabs>
                <w:tab w:val="left" w:pos="162"/>
                <w:tab w:val="left" w:pos="3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</w:t>
            </w:r>
            <w:r w:rsidR="00421138" w:rsidRPr="00C11537">
              <w:rPr>
                <w:sz w:val="20"/>
                <w:szCs w:val="20"/>
              </w:rPr>
              <w:t>tates course objectives clearly</w:t>
            </w:r>
          </w:p>
          <w:p w:rsidR="00421138" w:rsidRPr="00C11537" w:rsidRDefault="00C11537" w:rsidP="00B96ED8">
            <w:pPr>
              <w:tabs>
                <w:tab w:val="left" w:pos="1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</w:t>
            </w:r>
            <w:r w:rsidR="00421138" w:rsidRPr="00C11537">
              <w:rPr>
                <w:sz w:val="20"/>
                <w:szCs w:val="20"/>
              </w:rPr>
              <w:t>ollows departmental policies</w:t>
            </w:r>
          </w:p>
          <w:p w:rsidR="00421138" w:rsidRPr="00C11537" w:rsidRDefault="00C11537" w:rsidP="00B96ED8">
            <w:pPr>
              <w:tabs>
                <w:tab w:val="left" w:pos="162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-I</w:t>
            </w:r>
            <w:r w:rsidR="00421138" w:rsidRPr="00C11537">
              <w:rPr>
                <w:sz w:val="20"/>
                <w:szCs w:val="20"/>
              </w:rPr>
              <w:t>ncludes a clear and helpful schedule</w:t>
            </w:r>
          </w:p>
        </w:tc>
        <w:tc>
          <w:tcPr>
            <w:tcW w:w="1440" w:type="dxa"/>
          </w:tcPr>
          <w:p w:rsidR="00421138" w:rsidRPr="00B96ED8" w:rsidRDefault="00421138" w:rsidP="00B8419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21138" w:rsidRPr="00B96ED8" w:rsidRDefault="00421138" w:rsidP="00B841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138" w:rsidRPr="00B96ED8" w:rsidRDefault="00421138" w:rsidP="00B8419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421138" w:rsidRPr="00B96ED8" w:rsidRDefault="00421138" w:rsidP="00B84195">
            <w:pPr>
              <w:rPr>
                <w:sz w:val="18"/>
                <w:szCs w:val="18"/>
              </w:rPr>
            </w:pPr>
          </w:p>
        </w:tc>
      </w:tr>
      <w:tr w:rsidR="00421138" w:rsidRPr="00B96ED8" w:rsidTr="00C11537">
        <w:tc>
          <w:tcPr>
            <w:tcW w:w="4860" w:type="dxa"/>
          </w:tcPr>
          <w:p w:rsidR="00421138" w:rsidRPr="00C11537" w:rsidRDefault="00421138" w:rsidP="007F7A3C">
            <w:pPr>
              <w:rPr>
                <w:b/>
                <w:sz w:val="20"/>
                <w:szCs w:val="20"/>
              </w:rPr>
            </w:pPr>
            <w:r w:rsidRPr="00C11537">
              <w:rPr>
                <w:b/>
                <w:sz w:val="20"/>
                <w:szCs w:val="20"/>
              </w:rPr>
              <w:t>Teaching</w:t>
            </w:r>
          </w:p>
          <w:p w:rsidR="00421138" w:rsidRPr="00C11537" w:rsidRDefault="00421138" w:rsidP="007F7A3C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Has a clear o</w:t>
            </w:r>
            <w:r w:rsidRPr="00C11537">
              <w:rPr>
                <w:sz w:val="20"/>
                <w:szCs w:val="20"/>
              </w:rPr>
              <w:t>rganization</w:t>
            </w:r>
          </w:p>
          <w:p w:rsidR="00421138" w:rsidRPr="00C11537" w:rsidRDefault="00421138" w:rsidP="00B06B9E">
            <w:pPr>
              <w:ind w:right="-108"/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U</w:t>
            </w:r>
            <w:r w:rsidRPr="00C11537">
              <w:rPr>
                <w:sz w:val="20"/>
                <w:szCs w:val="20"/>
              </w:rPr>
              <w:t>ses a variety of teaching methods</w:t>
            </w:r>
          </w:p>
          <w:p w:rsidR="00421138" w:rsidRPr="00C11537" w:rsidRDefault="00421138" w:rsidP="00705D33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D</w:t>
            </w:r>
            <w:r w:rsidRPr="00C11537">
              <w:rPr>
                <w:sz w:val="20"/>
                <w:szCs w:val="20"/>
              </w:rPr>
              <w:t>emonstrates a command of subject</w:t>
            </w:r>
          </w:p>
          <w:p w:rsidR="00421138" w:rsidRPr="00C11537" w:rsidRDefault="00421138" w:rsidP="00705D33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S</w:t>
            </w:r>
            <w:r w:rsidRPr="00C11537">
              <w:rPr>
                <w:sz w:val="20"/>
                <w:szCs w:val="20"/>
              </w:rPr>
              <w:t>timulates student interaction</w:t>
            </w:r>
          </w:p>
          <w:p w:rsidR="00421138" w:rsidRPr="00C11537" w:rsidRDefault="00421138" w:rsidP="00705D33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S</w:t>
            </w:r>
            <w:r w:rsidRPr="00C11537">
              <w:rPr>
                <w:sz w:val="20"/>
                <w:szCs w:val="20"/>
              </w:rPr>
              <w:t>timulates student interest in subject</w:t>
            </w:r>
          </w:p>
          <w:p w:rsidR="00421138" w:rsidRPr="00C11537" w:rsidRDefault="00421138" w:rsidP="00705D33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R</w:t>
            </w:r>
            <w:r w:rsidRPr="00C11537">
              <w:rPr>
                <w:sz w:val="20"/>
                <w:szCs w:val="20"/>
              </w:rPr>
              <w:t>esponds to students at an appropriate level</w:t>
            </w:r>
          </w:p>
          <w:p w:rsidR="00421138" w:rsidRPr="00C11537" w:rsidRDefault="00421138" w:rsidP="009816BD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E</w:t>
            </w:r>
            <w:r w:rsidRPr="00C11537">
              <w:rPr>
                <w:sz w:val="20"/>
                <w:szCs w:val="20"/>
              </w:rPr>
              <w:t>ncourages rigorous thinking</w:t>
            </w:r>
          </w:p>
        </w:tc>
        <w:tc>
          <w:tcPr>
            <w:tcW w:w="144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</w:tr>
      <w:tr w:rsidR="00421138" w:rsidRPr="00B96ED8" w:rsidTr="00C11537">
        <w:tc>
          <w:tcPr>
            <w:tcW w:w="4860" w:type="dxa"/>
          </w:tcPr>
          <w:p w:rsidR="00421138" w:rsidRPr="00C11537" w:rsidRDefault="00421138" w:rsidP="007F7A3C">
            <w:pPr>
              <w:rPr>
                <w:b/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S</w:t>
            </w:r>
            <w:r w:rsidRPr="00C11537">
              <w:rPr>
                <w:b/>
                <w:sz w:val="20"/>
                <w:szCs w:val="20"/>
              </w:rPr>
              <w:t>tudent Evaluations</w:t>
            </w:r>
          </w:p>
          <w:p w:rsidR="00421138" w:rsidRPr="00C11537" w:rsidRDefault="00421138" w:rsidP="007F7A3C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I</w:t>
            </w:r>
            <w:r w:rsidRPr="00C11537">
              <w:rPr>
                <w:sz w:val="20"/>
                <w:szCs w:val="20"/>
              </w:rPr>
              <w:t>llustrate the course is valued by students</w:t>
            </w:r>
          </w:p>
          <w:p w:rsidR="00421138" w:rsidRPr="00C11537" w:rsidRDefault="00421138" w:rsidP="007F7A3C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I</w:t>
            </w:r>
            <w:r w:rsidRPr="00C11537">
              <w:rPr>
                <w:sz w:val="20"/>
                <w:szCs w:val="20"/>
              </w:rPr>
              <w:t>llustrate the instructor is valued by students</w:t>
            </w:r>
          </w:p>
          <w:p w:rsidR="00421138" w:rsidRPr="00C11537" w:rsidRDefault="00421138" w:rsidP="007F7A3C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I</w:t>
            </w:r>
            <w:r w:rsidRPr="00C11537">
              <w:rPr>
                <w:sz w:val="20"/>
                <w:szCs w:val="20"/>
              </w:rPr>
              <w:t>ndicates a good rapport with students</w:t>
            </w:r>
          </w:p>
          <w:p w:rsidR="00421138" w:rsidRPr="00C11537" w:rsidRDefault="001E51DD" w:rsidP="00C11537">
            <w:pPr>
              <w:ind w:left="162" w:hanging="162"/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 xml:space="preserve"> D</w:t>
            </w:r>
            <w:r w:rsidRPr="00C11537">
              <w:rPr>
                <w:sz w:val="20"/>
                <w:szCs w:val="20"/>
              </w:rPr>
              <w:t>o</w:t>
            </w:r>
            <w:r w:rsidR="00421138" w:rsidRPr="00C11537">
              <w:rPr>
                <w:sz w:val="20"/>
                <w:szCs w:val="20"/>
              </w:rPr>
              <w:t xml:space="preserve"> not indicate a significant and/or repetitive</w:t>
            </w:r>
            <w:r w:rsidR="009816BD" w:rsidRPr="00C11537">
              <w:rPr>
                <w:sz w:val="20"/>
                <w:szCs w:val="20"/>
              </w:rPr>
              <w:t xml:space="preserve"> </w:t>
            </w:r>
            <w:r w:rsidR="00421138" w:rsidRPr="00C11537">
              <w:rPr>
                <w:sz w:val="20"/>
                <w:szCs w:val="20"/>
              </w:rPr>
              <w:t>complaint</w:t>
            </w:r>
          </w:p>
        </w:tc>
        <w:tc>
          <w:tcPr>
            <w:tcW w:w="144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</w:tr>
      <w:tr w:rsidR="00421138" w:rsidRPr="00B96ED8" w:rsidTr="00C11537">
        <w:tc>
          <w:tcPr>
            <w:tcW w:w="4860" w:type="dxa"/>
          </w:tcPr>
          <w:p w:rsidR="00421138" w:rsidRPr="00C11537" w:rsidRDefault="00421138" w:rsidP="007F7A3C">
            <w:pPr>
              <w:rPr>
                <w:b/>
                <w:sz w:val="20"/>
                <w:szCs w:val="20"/>
              </w:rPr>
            </w:pPr>
            <w:r w:rsidRPr="00C11537">
              <w:rPr>
                <w:b/>
                <w:sz w:val="20"/>
                <w:szCs w:val="20"/>
              </w:rPr>
              <w:t>Professionalism</w:t>
            </w:r>
          </w:p>
          <w:p w:rsidR="00421138" w:rsidRPr="00C11537" w:rsidRDefault="00421138" w:rsidP="0087722F">
            <w:pPr>
              <w:tabs>
                <w:tab w:val="left" w:pos="162"/>
              </w:tabs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>D</w:t>
            </w:r>
            <w:r w:rsidRPr="00C11537">
              <w:rPr>
                <w:sz w:val="20"/>
                <w:szCs w:val="20"/>
              </w:rPr>
              <w:t>isplays a professional demeanor in and out</w:t>
            </w:r>
            <w:r w:rsidR="0087722F" w:rsidRPr="00C11537">
              <w:rPr>
                <w:sz w:val="20"/>
                <w:szCs w:val="20"/>
              </w:rPr>
              <w:t xml:space="preserve"> </w:t>
            </w:r>
            <w:r w:rsidRPr="00C11537">
              <w:rPr>
                <w:sz w:val="20"/>
                <w:szCs w:val="20"/>
              </w:rPr>
              <w:t xml:space="preserve">of the </w:t>
            </w:r>
            <w:r w:rsidR="0087722F" w:rsidRPr="00C11537">
              <w:rPr>
                <w:sz w:val="20"/>
                <w:szCs w:val="20"/>
              </w:rPr>
              <w:tab/>
            </w:r>
            <w:r w:rsidRPr="00C11537">
              <w:rPr>
                <w:sz w:val="20"/>
                <w:szCs w:val="20"/>
              </w:rPr>
              <w:t>classroom</w:t>
            </w:r>
          </w:p>
          <w:p w:rsidR="00421138" w:rsidRPr="00C11537" w:rsidRDefault="00421138" w:rsidP="00C11537">
            <w:pPr>
              <w:ind w:left="162" w:hanging="162"/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>-</w:t>
            </w:r>
            <w:r w:rsidR="009816BD" w:rsidRPr="00C11537">
              <w:rPr>
                <w:sz w:val="20"/>
                <w:szCs w:val="20"/>
              </w:rPr>
              <w:t>A</w:t>
            </w:r>
            <w:r w:rsidRPr="00C11537">
              <w:rPr>
                <w:sz w:val="20"/>
                <w:szCs w:val="20"/>
              </w:rPr>
              <w:t>cts in accord with departmental and university</w:t>
            </w:r>
            <w:r w:rsidR="00C11537">
              <w:rPr>
                <w:sz w:val="20"/>
                <w:szCs w:val="20"/>
              </w:rPr>
              <w:t xml:space="preserve"> </w:t>
            </w:r>
            <w:r w:rsidR="009816BD" w:rsidRPr="00C11537">
              <w:rPr>
                <w:sz w:val="20"/>
                <w:szCs w:val="20"/>
              </w:rPr>
              <w:t xml:space="preserve"> </w:t>
            </w:r>
            <w:r w:rsidRPr="00C11537">
              <w:rPr>
                <w:sz w:val="20"/>
                <w:szCs w:val="20"/>
              </w:rPr>
              <w:t>objectives and mission</w:t>
            </w:r>
          </w:p>
          <w:p w:rsidR="00421138" w:rsidRPr="00C11537" w:rsidRDefault="00421138" w:rsidP="0087722F">
            <w:pPr>
              <w:rPr>
                <w:sz w:val="20"/>
                <w:szCs w:val="20"/>
              </w:rPr>
            </w:pPr>
            <w:r w:rsidRPr="00C11537">
              <w:rPr>
                <w:sz w:val="20"/>
                <w:szCs w:val="20"/>
              </w:rPr>
              <w:t xml:space="preserve"> -Interacts effectively with colleagues and supervisors</w:t>
            </w:r>
          </w:p>
        </w:tc>
        <w:tc>
          <w:tcPr>
            <w:tcW w:w="144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421138" w:rsidRPr="00B96ED8" w:rsidRDefault="00421138" w:rsidP="007F7A3C">
            <w:pPr>
              <w:rPr>
                <w:sz w:val="18"/>
                <w:szCs w:val="18"/>
              </w:rPr>
            </w:pPr>
          </w:p>
        </w:tc>
      </w:tr>
    </w:tbl>
    <w:p w:rsidR="00A91C5B" w:rsidRPr="00B96ED8" w:rsidRDefault="00B06B9E" w:rsidP="00A91C5B">
      <w:pPr>
        <w:rPr>
          <w:sz w:val="18"/>
          <w:szCs w:val="18"/>
        </w:rPr>
      </w:pPr>
      <w:r>
        <w:rPr>
          <w:sz w:val="18"/>
          <w:szCs w:val="18"/>
        </w:rPr>
        <w:t>[*] E</w:t>
      </w:r>
      <w:r w:rsidR="00A91C5B" w:rsidRPr="00B96ED8">
        <w:rPr>
          <w:sz w:val="18"/>
          <w:szCs w:val="18"/>
        </w:rPr>
        <w:t xml:space="preserve">xpectations based on </w:t>
      </w:r>
      <w:r w:rsidR="009816BD" w:rsidRPr="00B96ED8">
        <w:rPr>
          <w:sz w:val="18"/>
          <w:szCs w:val="18"/>
        </w:rPr>
        <w:t xml:space="preserve">the CMU </w:t>
      </w:r>
      <w:r w:rsidR="00A91C5B" w:rsidRPr="00B96ED8">
        <w:rPr>
          <w:i/>
          <w:sz w:val="18"/>
          <w:szCs w:val="18"/>
        </w:rPr>
        <w:t xml:space="preserve">Professional </w:t>
      </w:r>
      <w:r w:rsidR="009816BD" w:rsidRPr="00B96ED8">
        <w:rPr>
          <w:i/>
          <w:sz w:val="18"/>
          <w:szCs w:val="18"/>
        </w:rPr>
        <w:t xml:space="preserve">Personnel Employment </w:t>
      </w:r>
      <w:r w:rsidR="00A91C5B" w:rsidRPr="00B96ED8">
        <w:rPr>
          <w:i/>
          <w:sz w:val="18"/>
          <w:szCs w:val="18"/>
        </w:rPr>
        <w:t>Handbook</w:t>
      </w:r>
      <w:r w:rsidR="00A91C5B" w:rsidRPr="00B96ED8">
        <w:rPr>
          <w:sz w:val="18"/>
          <w:szCs w:val="18"/>
        </w:rPr>
        <w:t xml:space="preserve"> and Departmental Guidelines</w:t>
      </w:r>
    </w:p>
    <w:p w:rsidR="00B06B9E" w:rsidRPr="00F72EE0" w:rsidRDefault="00B06B9E" w:rsidP="00B06B9E">
      <w:pPr>
        <w:rPr>
          <w:sz w:val="12"/>
          <w:szCs w:val="12"/>
          <w:u w:val="single"/>
        </w:rPr>
      </w:pPr>
    </w:p>
    <w:p w:rsidR="00B06B9E" w:rsidRDefault="00B06B9E" w:rsidP="00B06B9E">
      <w:pPr>
        <w:rPr>
          <w:sz w:val="20"/>
          <w:u w:val="single"/>
        </w:rPr>
      </w:pPr>
      <w:r>
        <w:rPr>
          <w:sz w:val="20"/>
          <w:u w:val="single"/>
        </w:rPr>
        <w:t>Points Scale</w:t>
      </w:r>
    </w:p>
    <w:p w:rsidR="00B06B9E" w:rsidRDefault="00B06B9E" w:rsidP="00B06B9E">
      <w:pPr>
        <w:tabs>
          <w:tab w:val="left" w:pos="1440"/>
        </w:tabs>
        <w:rPr>
          <w:sz w:val="20"/>
        </w:rPr>
      </w:pPr>
      <w:r>
        <w:rPr>
          <w:sz w:val="20"/>
        </w:rPr>
        <w:t>4-5 pts</w:t>
      </w:r>
      <w:r>
        <w:rPr>
          <w:sz w:val="20"/>
        </w:rPr>
        <w:tab/>
        <w:t>Meets Expectations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0-1 pts</w:t>
      </w:r>
      <w:r>
        <w:rPr>
          <w:sz w:val="20"/>
        </w:rPr>
        <w:tab/>
        <w:t>Does Not Meet Expectations</w:t>
      </w:r>
    </w:p>
    <w:p w:rsidR="00B06B9E" w:rsidRDefault="00B06B9E" w:rsidP="00B06B9E">
      <w:pPr>
        <w:tabs>
          <w:tab w:val="left" w:pos="1440"/>
        </w:tabs>
        <w:rPr>
          <w:sz w:val="20"/>
        </w:rPr>
      </w:pPr>
      <w:r>
        <w:rPr>
          <w:sz w:val="20"/>
        </w:rPr>
        <w:t>2-3 pts</w:t>
      </w:r>
      <w:r>
        <w:rPr>
          <w:sz w:val="20"/>
        </w:rPr>
        <w:tab/>
        <w:t>Needs Improvement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N/O</w:t>
      </w:r>
      <w:r>
        <w:rPr>
          <w:sz w:val="20"/>
        </w:rPr>
        <w:tab/>
        <w:t>Not Observed</w:t>
      </w:r>
    </w:p>
    <w:p w:rsidR="00A91C5B" w:rsidRPr="00F72EE0" w:rsidRDefault="00A91C5B" w:rsidP="00A91C5B">
      <w:pPr>
        <w:rPr>
          <w:b/>
          <w:sz w:val="12"/>
          <w:szCs w:val="12"/>
        </w:rPr>
      </w:pPr>
    </w:p>
    <w:p w:rsidR="00A91C5B" w:rsidRPr="00B96ED8" w:rsidRDefault="00A91C5B" w:rsidP="00E27A97">
      <w:pPr>
        <w:ind w:left="-810"/>
        <w:rPr>
          <w:sz w:val="18"/>
          <w:szCs w:val="18"/>
        </w:rPr>
      </w:pPr>
      <w:r w:rsidRPr="00B96ED8">
        <w:rPr>
          <w:sz w:val="18"/>
          <w:szCs w:val="18"/>
        </w:rPr>
        <w:t xml:space="preserve">Lecturer must be </w:t>
      </w:r>
      <w:r w:rsidRPr="00F72EE0">
        <w:rPr>
          <w:sz w:val="18"/>
          <w:szCs w:val="18"/>
        </w:rPr>
        <w:t>evaluated as “meets expectations</w:t>
      </w:r>
      <w:r w:rsidRPr="00B96ED8">
        <w:rPr>
          <w:sz w:val="18"/>
          <w:szCs w:val="18"/>
        </w:rPr>
        <w:t>” in teaching and one other categ</w:t>
      </w:r>
      <w:r w:rsidR="003F57CA" w:rsidRPr="00B96ED8">
        <w:rPr>
          <w:sz w:val="18"/>
          <w:szCs w:val="18"/>
        </w:rPr>
        <w:t xml:space="preserve">ory to be </w:t>
      </w:r>
      <w:r w:rsidR="009C6F73" w:rsidRPr="00B96ED8">
        <w:rPr>
          <w:sz w:val="18"/>
          <w:szCs w:val="18"/>
        </w:rPr>
        <w:t>eligible for future employment</w:t>
      </w:r>
      <w:r w:rsidR="00E27A97">
        <w:rPr>
          <w:sz w:val="18"/>
          <w:szCs w:val="18"/>
        </w:rPr>
        <w:t xml:space="preserve"> consideration</w:t>
      </w:r>
      <w:r w:rsidR="009C6F73" w:rsidRPr="00B96ED8">
        <w:rPr>
          <w:sz w:val="18"/>
          <w:szCs w:val="18"/>
        </w:rPr>
        <w:t>.</w:t>
      </w:r>
      <w:r w:rsidR="00B06B9E">
        <w:rPr>
          <w:sz w:val="18"/>
          <w:szCs w:val="18"/>
        </w:rPr>
        <w:t xml:space="preserve">  </w:t>
      </w:r>
      <w:r w:rsidRPr="00B96ED8">
        <w:rPr>
          <w:sz w:val="18"/>
          <w:szCs w:val="18"/>
        </w:rPr>
        <w:t>Eligibility for future employment does not connote any promise of future employment.  All lecturers are contracted on a term-by term basis and serve as at-will employees.</w:t>
      </w:r>
    </w:p>
    <w:p w:rsidR="00B96ED8" w:rsidRPr="00B96ED8" w:rsidRDefault="00B96ED8" w:rsidP="00A91C5B">
      <w:pPr>
        <w:rPr>
          <w:sz w:val="18"/>
          <w:szCs w:val="18"/>
        </w:rPr>
      </w:pPr>
    </w:p>
    <w:p w:rsidR="00A91C5B" w:rsidRPr="00B96ED8" w:rsidRDefault="00A91C5B" w:rsidP="00A91C5B">
      <w:pPr>
        <w:rPr>
          <w:sz w:val="18"/>
          <w:szCs w:val="18"/>
        </w:rPr>
      </w:pPr>
      <w:r w:rsidRPr="00B96ED8">
        <w:rPr>
          <w:sz w:val="18"/>
          <w:szCs w:val="18"/>
        </w:rPr>
        <w:t>________________________________________________________________</w:t>
      </w:r>
      <w:r w:rsidR="00B96ED8">
        <w:rPr>
          <w:sz w:val="18"/>
          <w:szCs w:val="18"/>
        </w:rPr>
        <w:t>_______</w:t>
      </w:r>
      <w:r w:rsidRPr="00B96ED8">
        <w:rPr>
          <w:sz w:val="18"/>
          <w:szCs w:val="18"/>
        </w:rPr>
        <w:t xml:space="preserve">____ </w:t>
      </w:r>
      <w:r w:rsidR="004F4FCD">
        <w:rPr>
          <w:sz w:val="18"/>
          <w:szCs w:val="18"/>
        </w:rPr>
        <w:tab/>
      </w:r>
      <w:r w:rsidRPr="00B96ED8">
        <w:rPr>
          <w:sz w:val="18"/>
          <w:szCs w:val="18"/>
        </w:rPr>
        <w:t xml:space="preserve"> ___________________</w:t>
      </w:r>
      <w:r w:rsidR="005865BF">
        <w:rPr>
          <w:sz w:val="18"/>
          <w:szCs w:val="18"/>
        </w:rPr>
        <w:t>_</w:t>
      </w:r>
    </w:p>
    <w:p w:rsidR="00A91C5B" w:rsidRPr="00B96ED8" w:rsidRDefault="00A91C5B" w:rsidP="00A91C5B">
      <w:pPr>
        <w:rPr>
          <w:sz w:val="18"/>
          <w:szCs w:val="18"/>
        </w:rPr>
      </w:pPr>
      <w:r w:rsidRPr="00B96ED8">
        <w:rPr>
          <w:sz w:val="18"/>
          <w:szCs w:val="18"/>
        </w:rPr>
        <w:t xml:space="preserve">Evaluator Signature (if not </w:t>
      </w:r>
      <w:r w:rsidR="00FA0839">
        <w:rPr>
          <w:sz w:val="18"/>
          <w:szCs w:val="18"/>
        </w:rPr>
        <w:t xml:space="preserve">Academic </w:t>
      </w:r>
      <w:r w:rsidRPr="00B96ED8">
        <w:rPr>
          <w:sz w:val="18"/>
          <w:szCs w:val="18"/>
        </w:rPr>
        <w:t>Department Head)</w:t>
      </w:r>
      <w:r w:rsidRPr="00B96ED8">
        <w:rPr>
          <w:sz w:val="18"/>
          <w:szCs w:val="18"/>
        </w:rPr>
        <w:tab/>
      </w:r>
      <w:r w:rsidRPr="00B96ED8">
        <w:rPr>
          <w:sz w:val="18"/>
          <w:szCs w:val="18"/>
        </w:rPr>
        <w:tab/>
      </w:r>
      <w:r w:rsidRPr="00B96ED8">
        <w:rPr>
          <w:sz w:val="18"/>
          <w:szCs w:val="18"/>
        </w:rPr>
        <w:tab/>
        <w:t>Date</w:t>
      </w:r>
    </w:p>
    <w:p w:rsidR="00A91C5B" w:rsidRPr="00B96ED8" w:rsidRDefault="00A91C5B" w:rsidP="00A91C5B">
      <w:pPr>
        <w:rPr>
          <w:sz w:val="18"/>
          <w:szCs w:val="18"/>
          <w:u w:val="single"/>
        </w:rPr>
      </w:pPr>
    </w:p>
    <w:p w:rsidR="00A91C5B" w:rsidRPr="00B96ED8" w:rsidRDefault="00A91C5B" w:rsidP="00A91C5B">
      <w:pPr>
        <w:rPr>
          <w:sz w:val="18"/>
          <w:szCs w:val="18"/>
        </w:rPr>
      </w:pP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</w:p>
    <w:p w:rsidR="00A91C5B" w:rsidRPr="00B96ED8" w:rsidRDefault="00FA0839" w:rsidP="00A91C5B">
      <w:pPr>
        <w:rPr>
          <w:sz w:val="18"/>
          <w:szCs w:val="18"/>
        </w:rPr>
      </w:pPr>
      <w:r>
        <w:rPr>
          <w:sz w:val="18"/>
          <w:szCs w:val="18"/>
        </w:rPr>
        <w:t xml:space="preserve">Academic </w:t>
      </w:r>
      <w:r w:rsidR="00A91C5B" w:rsidRPr="00B96ED8">
        <w:rPr>
          <w:sz w:val="18"/>
          <w:szCs w:val="18"/>
        </w:rPr>
        <w:t>Department Head Signature</w:t>
      </w:r>
      <w:r w:rsidR="00A91C5B" w:rsidRPr="00B96ED8">
        <w:rPr>
          <w:sz w:val="18"/>
          <w:szCs w:val="18"/>
        </w:rPr>
        <w:tab/>
      </w:r>
      <w:r w:rsidR="00A91C5B" w:rsidRPr="00B96ED8">
        <w:rPr>
          <w:sz w:val="18"/>
          <w:szCs w:val="18"/>
        </w:rPr>
        <w:tab/>
      </w:r>
      <w:r w:rsidR="00A91C5B" w:rsidRPr="00B96ED8">
        <w:rPr>
          <w:sz w:val="18"/>
          <w:szCs w:val="18"/>
        </w:rPr>
        <w:tab/>
      </w:r>
      <w:r w:rsidR="00A91C5B" w:rsidRPr="00B96ED8">
        <w:rPr>
          <w:sz w:val="18"/>
          <w:szCs w:val="18"/>
        </w:rPr>
        <w:tab/>
        <w:t>Date</w:t>
      </w:r>
    </w:p>
    <w:p w:rsidR="00A91C5B" w:rsidRPr="00B96ED8" w:rsidRDefault="00A91C5B" w:rsidP="00A91C5B">
      <w:pPr>
        <w:rPr>
          <w:sz w:val="18"/>
          <w:szCs w:val="18"/>
        </w:rPr>
      </w:pPr>
    </w:p>
    <w:p w:rsidR="00A77F50" w:rsidRDefault="00850F49" w:rsidP="00C11537">
      <w:pPr>
        <w:ind w:right="-540"/>
        <w:rPr>
          <w:sz w:val="18"/>
          <w:szCs w:val="18"/>
        </w:rPr>
      </w:pPr>
      <w:r w:rsidRPr="00850F49">
        <w:rPr>
          <w:sz w:val="18"/>
          <w:szCs w:val="18"/>
        </w:rPr>
        <w:t>I</w:t>
      </w:r>
      <w:proofErr w:type="gramStart"/>
      <w:r w:rsidRPr="00850F49">
        <w:rPr>
          <w:sz w:val="18"/>
          <w:szCs w:val="18"/>
        </w:rPr>
        <w:t xml:space="preserve">, </w:t>
      </w:r>
      <w:r w:rsidRPr="00850F49">
        <w:rPr>
          <w:sz w:val="18"/>
          <w:szCs w:val="18"/>
          <w:u w:val="single"/>
        </w:rPr>
        <w:tab/>
      </w:r>
      <w:r w:rsidRPr="00850F49">
        <w:rPr>
          <w:sz w:val="18"/>
          <w:szCs w:val="18"/>
          <w:u w:val="single"/>
        </w:rPr>
        <w:tab/>
      </w:r>
      <w:r w:rsidRPr="00850F49">
        <w:rPr>
          <w:sz w:val="18"/>
          <w:szCs w:val="18"/>
          <w:u w:val="single"/>
        </w:rPr>
        <w:tab/>
      </w:r>
      <w:r w:rsidRPr="00850F49">
        <w:rPr>
          <w:sz w:val="18"/>
          <w:szCs w:val="18"/>
          <w:u w:val="single"/>
        </w:rPr>
        <w:tab/>
      </w:r>
      <w:r w:rsidRPr="00850F49">
        <w:rPr>
          <w:sz w:val="18"/>
          <w:szCs w:val="18"/>
          <w:u w:val="single"/>
        </w:rPr>
        <w:tab/>
      </w:r>
      <w:r w:rsidRPr="00850F49">
        <w:rPr>
          <w:sz w:val="18"/>
          <w:szCs w:val="18"/>
          <w:u w:val="single"/>
        </w:rPr>
        <w:tab/>
        <w:t xml:space="preserve">         </w:t>
      </w:r>
      <w:r w:rsidRPr="00850F49">
        <w:rPr>
          <w:sz w:val="18"/>
          <w:szCs w:val="18"/>
        </w:rPr>
        <w:t>,</w:t>
      </w:r>
      <w:proofErr w:type="gramEnd"/>
      <w:r w:rsidRPr="00850F4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850F49">
        <w:rPr>
          <w:sz w:val="18"/>
          <w:szCs w:val="18"/>
        </w:rPr>
        <w:t xml:space="preserve">Agree  </w:t>
      </w:r>
      <w:r w:rsidRPr="00850F49">
        <w:rPr>
          <w:sz w:val="18"/>
          <w:szCs w:val="18"/>
        </w:rPr>
        <w:sym w:font="Wingdings" w:char="F0A8"/>
      </w:r>
      <w:r w:rsidRPr="00850F49">
        <w:rPr>
          <w:sz w:val="18"/>
          <w:szCs w:val="18"/>
        </w:rPr>
        <w:t xml:space="preserve">       Disagree  </w:t>
      </w:r>
      <w:r w:rsidRPr="00850F49">
        <w:rPr>
          <w:sz w:val="18"/>
          <w:szCs w:val="18"/>
        </w:rPr>
        <w:sym w:font="Wingdings" w:char="F0A8"/>
      </w:r>
      <w:r w:rsidRPr="00850F49">
        <w:rPr>
          <w:sz w:val="18"/>
          <w:szCs w:val="18"/>
        </w:rPr>
        <w:t xml:space="preserve">  with my Performance Evaluation.</w:t>
      </w:r>
      <w:r>
        <w:rPr>
          <w:sz w:val="18"/>
          <w:szCs w:val="18"/>
        </w:rPr>
        <w:t xml:space="preserve"> </w:t>
      </w:r>
      <w:r w:rsidRPr="00850F49">
        <w:rPr>
          <w:sz w:val="18"/>
          <w:szCs w:val="18"/>
        </w:rPr>
        <w:t xml:space="preserve"> Employee </w:t>
      </w:r>
    </w:p>
    <w:p w:rsidR="00B06B9E" w:rsidRDefault="00850F49" w:rsidP="00C11537">
      <w:pPr>
        <w:ind w:right="-540"/>
        <w:rPr>
          <w:sz w:val="18"/>
          <w:szCs w:val="18"/>
        </w:rPr>
      </w:pPr>
      <w:proofErr w:type="gramStart"/>
      <w:r w:rsidRPr="00850F49">
        <w:rPr>
          <w:sz w:val="18"/>
          <w:szCs w:val="18"/>
        </w:rPr>
        <w:t>may</w:t>
      </w:r>
      <w:proofErr w:type="gramEnd"/>
      <w:r w:rsidRPr="00850F49">
        <w:rPr>
          <w:sz w:val="18"/>
          <w:szCs w:val="18"/>
        </w:rPr>
        <w:t xml:space="preserve"> add comments to this evaluation by noting </w:t>
      </w:r>
      <w:r w:rsidR="00B54BED">
        <w:rPr>
          <w:sz w:val="18"/>
          <w:szCs w:val="18"/>
        </w:rPr>
        <w:t>in this section</w:t>
      </w:r>
      <w:r w:rsidRPr="00850F49">
        <w:rPr>
          <w:sz w:val="18"/>
          <w:szCs w:val="18"/>
        </w:rPr>
        <w:t xml:space="preserve"> or attaching additional </w:t>
      </w:r>
      <w:r w:rsidR="00C11537">
        <w:rPr>
          <w:sz w:val="18"/>
          <w:szCs w:val="18"/>
        </w:rPr>
        <w:t>do</w:t>
      </w:r>
      <w:r w:rsidRPr="00850F49">
        <w:rPr>
          <w:sz w:val="18"/>
          <w:szCs w:val="18"/>
        </w:rPr>
        <w:t>cumentation.</w:t>
      </w:r>
    </w:p>
    <w:p w:rsidR="00B06B9E" w:rsidRDefault="00B06B9E" w:rsidP="00B06B9E">
      <w:pPr>
        <w:ind w:right="252"/>
        <w:rPr>
          <w:sz w:val="18"/>
          <w:szCs w:val="18"/>
        </w:rPr>
      </w:pPr>
    </w:p>
    <w:p w:rsidR="00A77F50" w:rsidRDefault="00A77F50" w:rsidP="00B06B9E">
      <w:pPr>
        <w:ind w:right="252"/>
        <w:rPr>
          <w:sz w:val="18"/>
          <w:szCs w:val="18"/>
        </w:rPr>
      </w:pPr>
    </w:p>
    <w:p w:rsidR="00A91C5B" w:rsidRPr="00B96ED8" w:rsidRDefault="00A91C5B" w:rsidP="00A91C5B">
      <w:pPr>
        <w:rPr>
          <w:sz w:val="18"/>
          <w:szCs w:val="18"/>
        </w:rPr>
      </w:pPr>
      <w:bookmarkStart w:id="0" w:name="_GoBack"/>
      <w:bookmarkEnd w:id="0"/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  <w:u w:val="single"/>
        </w:rPr>
        <w:tab/>
      </w:r>
      <w:r w:rsidRPr="00B96ED8">
        <w:rPr>
          <w:sz w:val="18"/>
          <w:szCs w:val="18"/>
        </w:rPr>
        <w:tab/>
      </w:r>
      <w:r w:rsidR="005865BF">
        <w:rPr>
          <w:sz w:val="18"/>
          <w:szCs w:val="18"/>
        </w:rPr>
        <w:t>____________________</w:t>
      </w:r>
    </w:p>
    <w:p w:rsidR="00A91C5B" w:rsidRPr="00B96ED8" w:rsidRDefault="00A91C5B" w:rsidP="00A91C5B">
      <w:pPr>
        <w:rPr>
          <w:sz w:val="18"/>
          <w:szCs w:val="18"/>
        </w:rPr>
      </w:pPr>
      <w:r w:rsidRPr="00B96ED8">
        <w:rPr>
          <w:sz w:val="18"/>
          <w:szCs w:val="18"/>
        </w:rPr>
        <w:t>Lecturer Signature</w:t>
      </w:r>
      <w:r w:rsidRPr="00B96ED8">
        <w:rPr>
          <w:sz w:val="18"/>
          <w:szCs w:val="18"/>
        </w:rPr>
        <w:tab/>
      </w:r>
      <w:r w:rsidRPr="00B96ED8">
        <w:rPr>
          <w:sz w:val="18"/>
          <w:szCs w:val="18"/>
        </w:rPr>
        <w:tab/>
      </w:r>
      <w:r w:rsidRPr="00B96ED8">
        <w:rPr>
          <w:sz w:val="18"/>
          <w:szCs w:val="18"/>
        </w:rPr>
        <w:tab/>
      </w:r>
      <w:r w:rsidRPr="00B96ED8">
        <w:rPr>
          <w:sz w:val="18"/>
          <w:szCs w:val="18"/>
        </w:rPr>
        <w:tab/>
      </w:r>
      <w:r w:rsidRPr="00B96ED8">
        <w:rPr>
          <w:sz w:val="18"/>
          <w:szCs w:val="18"/>
        </w:rPr>
        <w:tab/>
      </w:r>
      <w:r w:rsidRPr="00B96ED8">
        <w:rPr>
          <w:sz w:val="18"/>
          <w:szCs w:val="18"/>
        </w:rPr>
        <w:tab/>
      </w:r>
      <w:r w:rsidRPr="00B96ED8">
        <w:rPr>
          <w:sz w:val="18"/>
          <w:szCs w:val="18"/>
        </w:rPr>
        <w:tab/>
        <w:t>Date</w:t>
      </w:r>
    </w:p>
    <w:p w:rsidR="00FA0839" w:rsidRDefault="00FA0839" w:rsidP="00996E09">
      <w:pPr>
        <w:rPr>
          <w:sz w:val="22"/>
        </w:rPr>
      </w:pPr>
    </w:p>
    <w:p w:rsidR="00996E09" w:rsidRPr="00996E09" w:rsidRDefault="00996E09" w:rsidP="00996E09">
      <w:pPr>
        <w:rPr>
          <w:sz w:val="18"/>
          <w:szCs w:val="18"/>
        </w:rPr>
      </w:pPr>
      <w:r w:rsidRPr="00996E09">
        <w:rPr>
          <w:sz w:val="18"/>
          <w:szCs w:val="18"/>
        </w:rPr>
        <w:t>*Reviewer's Signature:</w:t>
      </w:r>
      <w:r w:rsidRPr="00996E09">
        <w:rPr>
          <w:sz w:val="18"/>
          <w:szCs w:val="18"/>
          <w:u w:val="single"/>
        </w:rPr>
        <w:tab/>
      </w:r>
      <w:r w:rsidRPr="00996E09">
        <w:rPr>
          <w:sz w:val="18"/>
          <w:szCs w:val="18"/>
          <w:u w:val="single"/>
        </w:rPr>
        <w:tab/>
      </w:r>
      <w:r w:rsidRPr="00996E09">
        <w:rPr>
          <w:sz w:val="18"/>
          <w:szCs w:val="18"/>
          <w:u w:val="single"/>
        </w:rPr>
        <w:tab/>
      </w:r>
      <w:r w:rsidRPr="00996E09">
        <w:rPr>
          <w:sz w:val="18"/>
          <w:szCs w:val="18"/>
          <w:u w:val="single"/>
        </w:rPr>
        <w:tab/>
      </w:r>
      <w:r w:rsidRPr="00996E09">
        <w:rPr>
          <w:sz w:val="18"/>
          <w:szCs w:val="18"/>
          <w:u w:val="single"/>
        </w:rPr>
        <w:tab/>
      </w:r>
      <w:r w:rsidRPr="00996E09">
        <w:rPr>
          <w:sz w:val="18"/>
          <w:szCs w:val="18"/>
        </w:rPr>
        <w:tab/>
        <w:t xml:space="preserve"> </w:t>
      </w:r>
      <w:r w:rsidR="008F7E99">
        <w:rPr>
          <w:sz w:val="18"/>
          <w:szCs w:val="18"/>
        </w:rPr>
        <w:t>_____________</w:t>
      </w:r>
      <w:r w:rsidRPr="00996E09">
        <w:rPr>
          <w:sz w:val="18"/>
          <w:szCs w:val="18"/>
        </w:rPr>
        <w:t>_______</w:t>
      </w:r>
    </w:p>
    <w:p w:rsidR="00E27A97" w:rsidRDefault="00FA0839" w:rsidP="00996E09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996E09" w:rsidRPr="00996E09">
        <w:rPr>
          <w:sz w:val="18"/>
          <w:szCs w:val="18"/>
        </w:rPr>
        <w:t xml:space="preserve">Supervisor of </w:t>
      </w:r>
      <w:proofErr w:type="gramStart"/>
      <w:r w:rsidR="008F7E99">
        <w:rPr>
          <w:sz w:val="18"/>
          <w:szCs w:val="18"/>
        </w:rPr>
        <w:t xml:space="preserve">evaluator </w:t>
      </w:r>
      <w:r w:rsidR="00996E09" w:rsidRPr="00996E09">
        <w:rPr>
          <w:sz w:val="18"/>
          <w:szCs w:val="18"/>
        </w:rPr>
        <w:t>,</w:t>
      </w:r>
      <w:proofErr w:type="gramEnd"/>
      <w:r w:rsidR="00996E09" w:rsidRPr="00996E09">
        <w:rPr>
          <w:sz w:val="18"/>
          <w:szCs w:val="18"/>
        </w:rPr>
        <w:t xml:space="preserve"> i.e., department head</w:t>
      </w:r>
      <w:r>
        <w:rPr>
          <w:sz w:val="18"/>
          <w:szCs w:val="18"/>
        </w:rPr>
        <w:t>/</w:t>
      </w:r>
      <w:r w:rsidR="00996E09" w:rsidRPr="00996E09">
        <w:rPr>
          <w:sz w:val="18"/>
          <w:szCs w:val="18"/>
        </w:rPr>
        <w:t>director</w:t>
      </w:r>
      <w:r>
        <w:rPr>
          <w:sz w:val="18"/>
          <w:szCs w:val="18"/>
        </w:rPr>
        <w:t>/</w:t>
      </w:r>
    </w:p>
    <w:p w:rsidR="00996E09" w:rsidRPr="00996E09" w:rsidRDefault="00996E09" w:rsidP="00E27A97">
      <w:pPr>
        <w:ind w:firstLine="720"/>
        <w:rPr>
          <w:sz w:val="18"/>
          <w:szCs w:val="18"/>
        </w:rPr>
      </w:pPr>
      <w:proofErr w:type="gramStart"/>
      <w:r w:rsidRPr="00996E09">
        <w:rPr>
          <w:sz w:val="18"/>
          <w:szCs w:val="18"/>
        </w:rPr>
        <w:t>vice</w:t>
      </w:r>
      <w:proofErr w:type="gramEnd"/>
      <w:r w:rsidRPr="00996E09">
        <w:rPr>
          <w:sz w:val="18"/>
          <w:szCs w:val="18"/>
        </w:rPr>
        <w:t xml:space="preserve"> president</w:t>
      </w:r>
      <w:r w:rsidR="00E27A97">
        <w:rPr>
          <w:sz w:val="18"/>
          <w:szCs w:val="18"/>
        </w:rPr>
        <w:t xml:space="preserve"> or designee)</w:t>
      </w:r>
      <w:r w:rsidR="00E27A97">
        <w:rPr>
          <w:sz w:val="18"/>
          <w:szCs w:val="18"/>
        </w:rPr>
        <w:tab/>
      </w:r>
      <w:r w:rsidR="00E27A97">
        <w:rPr>
          <w:sz w:val="18"/>
          <w:szCs w:val="18"/>
        </w:rPr>
        <w:tab/>
      </w:r>
      <w:r w:rsidR="00E27A97">
        <w:rPr>
          <w:sz w:val="18"/>
          <w:szCs w:val="18"/>
        </w:rPr>
        <w:tab/>
      </w:r>
      <w:r w:rsidR="00E27A97">
        <w:rPr>
          <w:sz w:val="18"/>
          <w:szCs w:val="18"/>
        </w:rPr>
        <w:tab/>
      </w:r>
      <w:r w:rsidR="008F7E99">
        <w:rPr>
          <w:sz w:val="18"/>
          <w:szCs w:val="18"/>
        </w:rPr>
        <w:t xml:space="preserve"> </w:t>
      </w:r>
      <w:r w:rsidR="008F7E99">
        <w:rPr>
          <w:sz w:val="18"/>
          <w:szCs w:val="18"/>
        </w:rPr>
        <w:tab/>
        <w:t>Date</w:t>
      </w:r>
    </w:p>
    <w:sectPr w:rsidR="00996E09" w:rsidRPr="00996E09" w:rsidSect="00E27A97">
      <w:type w:val="continuous"/>
      <w:pgSz w:w="12240" w:h="15840" w:code="1"/>
      <w:pgMar w:top="576" w:right="45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73" w:rsidRDefault="009C6F73" w:rsidP="00F76E6F">
      <w:r>
        <w:separator/>
      </w:r>
    </w:p>
  </w:endnote>
  <w:endnote w:type="continuationSeparator" w:id="0">
    <w:p w:rsidR="009C6F73" w:rsidRDefault="009C6F73" w:rsidP="00F7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D1" w:rsidRDefault="00B547D1">
    <w:pPr>
      <w:pStyle w:val="Footer"/>
    </w:pPr>
    <w:r>
      <w:ptab w:relativeTo="margin" w:alignment="center" w:leader="none"/>
    </w:r>
    <w:r w:rsidRPr="00B547D1">
      <w:rPr>
        <w:sz w:val="20"/>
        <w:szCs w:val="20"/>
      </w:rPr>
      <w:ptab w:relativeTo="margin" w:alignment="right" w:leader="none"/>
    </w:r>
    <w:r w:rsidRPr="00B547D1">
      <w:rPr>
        <w:sz w:val="20"/>
        <w:szCs w:val="20"/>
      </w:rPr>
      <w:t>Adopted 4/12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73" w:rsidRDefault="009C6F73" w:rsidP="00F76E6F">
      <w:r>
        <w:separator/>
      </w:r>
    </w:p>
  </w:footnote>
  <w:footnote w:type="continuationSeparator" w:id="0">
    <w:p w:rsidR="009C6F73" w:rsidRDefault="009C6F73" w:rsidP="00F76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7A3C"/>
    <w:rsid w:val="000401B4"/>
    <w:rsid w:val="00106DB5"/>
    <w:rsid w:val="00177137"/>
    <w:rsid w:val="001E51DD"/>
    <w:rsid w:val="00291154"/>
    <w:rsid w:val="003370F7"/>
    <w:rsid w:val="0038140A"/>
    <w:rsid w:val="00385716"/>
    <w:rsid w:val="00386472"/>
    <w:rsid w:val="003F57CA"/>
    <w:rsid w:val="00421138"/>
    <w:rsid w:val="004F4FCD"/>
    <w:rsid w:val="005865BF"/>
    <w:rsid w:val="00595CDF"/>
    <w:rsid w:val="006348A2"/>
    <w:rsid w:val="00641628"/>
    <w:rsid w:val="00705D33"/>
    <w:rsid w:val="007330A6"/>
    <w:rsid w:val="007E1F9A"/>
    <w:rsid w:val="007E7A3A"/>
    <w:rsid w:val="007F3042"/>
    <w:rsid w:val="007F7A3C"/>
    <w:rsid w:val="0084677A"/>
    <w:rsid w:val="0084700A"/>
    <w:rsid w:val="00850F49"/>
    <w:rsid w:val="00875531"/>
    <w:rsid w:val="00876BF9"/>
    <w:rsid w:val="0087722F"/>
    <w:rsid w:val="008F7E99"/>
    <w:rsid w:val="00957BD7"/>
    <w:rsid w:val="009816BD"/>
    <w:rsid w:val="00996E09"/>
    <w:rsid w:val="009C6F73"/>
    <w:rsid w:val="009D5626"/>
    <w:rsid w:val="009F0B0F"/>
    <w:rsid w:val="00A77F50"/>
    <w:rsid w:val="00A91C5B"/>
    <w:rsid w:val="00AA7D14"/>
    <w:rsid w:val="00AB69E0"/>
    <w:rsid w:val="00B06B9E"/>
    <w:rsid w:val="00B547D1"/>
    <w:rsid w:val="00B54BED"/>
    <w:rsid w:val="00B84195"/>
    <w:rsid w:val="00B96ED8"/>
    <w:rsid w:val="00C11537"/>
    <w:rsid w:val="00DC49C5"/>
    <w:rsid w:val="00DD5AC5"/>
    <w:rsid w:val="00DE1A6F"/>
    <w:rsid w:val="00E27A97"/>
    <w:rsid w:val="00F72EE0"/>
    <w:rsid w:val="00F76E6F"/>
    <w:rsid w:val="00FA083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A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E6F"/>
  </w:style>
  <w:style w:type="paragraph" w:styleId="Footer">
    <w:name w:val="footer"/>
    <w:basedOn w:val="Normal"/>
    <w:link w:val="FooterChar"/>
    <w:uiPriority w:val="99"/>
    <w:unhideWhenUsed/>
    <w:rsid w:val="00F76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E6F"/>
  </w:style>
  <w:style w:type="paragraph" w:styleId="BalloonText">
    <w:name w:val="Balloon Text"/>
    <w:basedOn w:val="Normal"/>
    <w:link w:val="BalloonTextChar"/>
    <w:uiPriority w:val="99"/>
    <w:semiHidden/>
    <w:unhideWhenUsed/>
    <w:rsid w:val="00F76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A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E6F"/>
  </w:style>
  <w:style w:type="paragraph" w:styleId="Footer">
    <w:name w:val="footer"/>
    <w:basedOn w:val="Normal"/>
    <w:link w:val="FooterChar"/>
    <w:uiPriority w:val="99"/>
    <w:semiHidden/>
    <w:unhideWhenUsed/>
    <w:rsid w:val="00F76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E6F"/>
  </w:style>
  <w:style w:type="paragraph" w:styleId="BalloonText">
    <w:name w:val="Balloon Text"/>
    <w:basedOn w:val="Normal"/>
    <w:link w:val="BalloonTextChar"/>
    <w:uiPriority w:val="99"/>
    <w:semiHidden/>
    <w:unhideWhenUsed/>
    <w:rsid w:val="00F76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Pinnow</dc:creator>
  <cp:keywords/>
  <cp:lastModifiedBy>Carol Futhey</cp:lastModifiedBy>
  <cp:revision>3</cp:revision>
  <cp:lastPrinted>2012-02-17T14:52:00Z</cp:lastPrinted>
  <dcterms:created xsi:type="dcterms:W3CDTF">2012-04-07T14:40:00Z</dcterms:created>
  <dcterms:modified xsi:type="dcterms:W3CDTF">2012-08-20T20:20:00Z</dcterms:modified>
</cp:coreProperties>
</file>