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D416" w14:textId="2AE3D1DF" w:rsidR="00526161" w:rsidRDefault="008D3E04" w:rsidP="005613AA">
      <w:pPr>
        <w:pStyle w:val="Heading1"/>
        <w:jc w:val="center"/>
      </w:pPr>
      <w:r>
        <w:t>D2L/Brightspace</w:t>
      </w:r>
      <w:r w:rsidR="00BF0B3B" w:rsidRPr="00BF0B3B">
        <w:t>: Student Pairing for Inclusive Access</w:t>
      </w:r>
    </w:p>
    <w:p w14:paraId="00F72D49" w14:textId="6F2E3AA7" w:rsidR="00EF478A" w:rsidRPr="00EF478A" w:rsidRDefault="00EF478A" w:rsidP="00EF478A">
      <w:r>
        <w:t>(HOW TO GET ALEKS SET UP IN D2L)</w:t>
      </w:r>
    </w:p>
    <w:p w14:paraId="5D810B7C" w14:textId="77777777" w:rsidR="00BF0B3B" w:rsidRDefault="00BF0B3B"/>
    <w:p w14:paraId="3AA2766E" w14:textId="77777777" w:rsidR="00BF0B3B" w:rsidRDefault="00BF0B3B">
      <w:r>
        <w:t>To pair your LMS account with ALEKS, follow the steps below.</w:t>
      </w:r>
    </w:p>
    <w:p w14:paraId="05A62066" w14:textId="77777777" w:rsidR="00BF0B3B" w:rsidRDefault="00BF0B3B" w:rsidP="00BF0B3B">
      <w:pPr>
        <w:pStyle w:val="ListParagraph"/>
        <w:numPr>
          <w:ilvl w:val="0"/>
          <w:numId w:val="1"/>
        </w:numPr>
      </w:pPr>
      <w:r>
        <w:t xml:space="preserve">Log into your </w:t>
      </w:r>
      <w:r w:rsidR="008D3E04">
        <w:t>D2L</w:t>
      </w:r>
      <w:r>
        <w:t xml:space="preserve"> account.</w:t>
      </w:r>
    </w:p>
    <w:p w14:paraId="513592A4" w14:textId="77777777" w:rsidR="00BF0B3B" w:rsidRDefault="00BF0B3B" w:rsidP="00BF0B3B">
      <w:pPr>
        <w:pStyle w:val="ListParagraph"/>
        <w:numPr>
          <w:ilvl w:val="0"/>
          <w:numId w:val="1"/>
        </w:numPr>
      </w:pPr>
      <w:r>
        <w:t>Select your course.</w:t>
      </w:r>
    </w:p>
    <w:p w14:paraId="0F477027" w14:textId="77777777" w:rsidR="00BF0B3B" w:rsidRDefault="00A74555" w:rsidP="00BF0B3B">
      <w:pPr>
        <w:pStyle w:val="ListParagraph"/>
        <w:numPr>
          <w:ilvl w:val="0"/>
          <w:numId w:val="1"/>
        </w:numPr>
      </w:pPr>
      <w:r>
        <w:t xml:space="preserve">Select </w:t>
      </w:r>
      <w:r>
        <w:rPr>
          <w:b/>
        </w:rPr>
        <w:t>Content</w:t>
      </w:r>
      <w:r>
        <w:t>.</w:t>
      </w:r>
    </w:p>
    <w:p w14:paraId="42A64216" w14:textId="77777777" w:rsidR="00A74555" w:rsidRDefault="00A74555" w:rsidP="00BF0B3B">
      <w:pPr>
        <w:pStyle w:val="ListParagraph"/>
        <w:numPr>
          <w:ilvl w:val="0"/>
          <w:numId w:val="1"/>
        </w:numPr>
      </w:pPr>
      <w:r>
        <w:t xml:space="preserve">On the left side navigation, select </w:t>
      </w:r>
      <w:r>
        <w:rPr>
          <w:b/>
        </w:rPr>
        <w:t>ALEKS</w:t>
      </w:r>
      <w:r>
        <w:t xml:space="preserve">, and then select the External Learning Tool </w:t>
      </w:r>
      <w:r>
        <w:rPr>
          <w:b/>
        </w:rPr>
        <w:t>ALEKS</w:t>
      </w:r>
      <w:r>
        <w:t xml:space="preserve"> | </w:t>
      </w:r>
      <w:r>
        <w:rPr>
          <w:b/>
        </w:rPr>
        <w:t>McGraw Hill</w:t>
      </w:r>
      <w:r>
        <w:t>.  (Note, the name of the module and tool link for ALEKS may be different depending on each instructor or school.)</w:t>
      </w:r>
    </w:p>
    <w:p w14:paraId="7F422F7D" w14:textId="77777777" w:rsidR="00D53A0B" w:rsidRDefault="00A74555" w:rsidP="00A74555">
      <w:pPr>
        <w:pStyle w:val="ListParagraph"/>
        <w:ind w:left="360"/>
      </w:pPr>
      <w:r w:rsidRPr="00A74555">
        <w:rPr>
          <w:noProof/>
        </w:rPr>
        <w:drawing>
          <wp:inline distT="0" distB="0" distL="0" distR="0" wp14:anchorId="043E2B4F" wp14:editId="601025BA">
            <wp:extent cx="4051300" cy="2329815"/>
            <wp:effectExtent l="19050" t="19050" r="2540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7123" cy="2338914"/>
                    </a:xfrm>
                    <a:prstGeom prst="rect">
                      <a:avLst/>
                    </a:prstGeom>
                    <a:ln>
                      <a:solidFill>
                        <a:schemeClr val="accent1"/>
                      </a:solidFill>
                    </a:ln>
                  </pic:spPr>
                </pic:pic>
              </a:graphicData>
            </a:graphic>
          </wp:inline>
        </w:drawing>
      </w:r>
    </w:p>
    <w:p w14:paraId="2924C506" w14:textId="77777777" w:rsidR="00A74555" w:rsidRDefault="00A74555" w:rsidP="00A74555">
      <w:pPr>
        <w:pStyle w:val="ListParagraph"/>
        <w:ind w:left="360"/>
      </w:pPr>
    </w:p>
    <w:p w14:paraId="02A73F57" w14:textId="5B8D1785" w:rsidR="00D53A0B" w:rsidRDefault="00BF0B3B" w:rsidP="00A74555">
      <w:pPr>
        <w:pStyle w:val="ListParagraph"/>
        <w:numPr>
          <w:ilvl w:val="0"/>
          <w:numId w:val="1"/>
        </w:numPr>
      </w:pPr>
      <w:r>
        <w:t xml:space="preserve">If you have never used ALEKS, select the first option, </w:t>
      </w:r>
      <w:r>
        <w:rPr>
          <w:b/>
        </w:rPr>
        <w:t>No, I have never used ALEKS before</w:t>
      </w:r>
      <w:r>
        <w:t xml:space="preserve"> and then select </w:t>
      </w:r>
      <w:r>
        <w:rPr>
          <w:b/>
        </w:rPr>
        <w:t>Continue</w:t>
      </w:r>
      <w:r>
        <w:t>.  If you already have an ALEKS account, select</w:t>
      </w:r>
      <w:r>
        <w:rPr>
          <w:b/>
        </w:rPr>
        <w:t xml:space="preserve"> Yes, I have an ALEKS login name</w:t>
      </w:r>
      <w:r>
        <w:t xml:space="preserve">, enter your login information, and then select </w:t>
      </w:r>
      <w:r>
        <w:rPr>
          <w:b/>
        </w:rPr>
        <w:t>Continue</w:t>
      </w:r>
      <w:r>
        <w:t>.</w:t>
      </w:r>
    </w:p>
    <w:p w14:paraId="4ECC3716" w14:textId="0B6A24CE" w:rsidR="00EF478A" w:rsidRDefault="00EF478A" w:rsidP="00EF478A">
      <w:pPr>
        <w:pStyle w:val="ListParagraph"/>
        <w:ind w:left="360"/>
      </w:pPr>
    </w:p>
    <w:p w14:paraId="0212B633" w14:textId="22E48152" w:rsidR="00EF478A" w:rsidRDefault="00EF478A" w:rsidP="00EF478A">
      <w:pPr>
        <w:pStyle w:val="ListParagraph"/>
        <w:ind w:left="360"/>
      </w:pPr>
    </w:p>
    <w:p w14:paraId="3341E283" w14:textId="4E920BD0" w:rsidR="00EF478A" w:rsidRPr="00BF0B3B" w:rsidRDefault="00EF478A" w:rsidP="00EF478A">
      <w:pPr>
        <w:pStyle w:val="ListParagraph"/>
        <w:ind w:left="360"/>
      </w:pPr>
      <w:r>
        <w:t>(Basically everyone should do the NO option, If you have used ALEKS as a placement that would still be a NO, my understanding is once you are set up you will not need to know your login and password it will be automatically paired with D2L and it will be just as if it is part of D2L)</w:t>
      </w:r>
    </w:p>
    <w:p w14:paraId="65359D02" w14:textId="77777777" w:rsidR="005613AA" w:rsidRDefault="00BF0B3B" w:rsidP="00A74555">
      <w:pPr>
        <w:pStyle w:val="ListParagraph"/>
        <w:ind w:left="360"/>
      </w:pPr>
      <w:r w:rsidRPr="00BF0B3B">
        <w:rPr>
          <w:noProof/>
        </w:rPr>
        <w:lastRenderedPageBreak/>
        <w:drawing>
          <wp:inline distT="0" distB="0" distL="0" distR="0" wp14:anchorId="66843AF7" wp14:editId="79D7133B">
            <wp:extent cx="4127500" cy="2978150"/>
            <wp:effectExtent l="19050" t="19050" r="254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5767" cy="2984115"/>
                    </a:xfrm>
                    <a:prstGeom prst="rect">
                      <a:avLst/>
                    </a:prstGeom>
                    <a:ln>
                      <a:solidFill>
                        <a:schemeClr val="accent1"/>
                      </a:solidFill>
                    </a:ln>
                  </pic:spPr>
                </pic:pic>
              </a:graphicData>
            </a:graphic>
          </wp:inline>
        </w:drawing>
      </w:r>
    </w:p>
    <w:p w14:paraId="54D53C9B" w14:textId="77777777" w:rsidR="00BF0B3B" w:rsidRDefault="00BF0B3B" w:rsidP="00BF0B3B">
      <w:pPr>
        <w:pStyle w:val="ListParagraph"/>
        <w:ind w:left="360"/>
      </w:pPr>
    </w:p>
    <w:p w14:paraId="1382DFDA" w14:textId="77777777" w:rsidR="00D53A0B" w:rsidRDefault="00D53A0B" w:rsidP="00D53A0B">
      <w:pPr>
        <w:pStyle w:val="ListParagraph"/>
        <w:numPr>
          <w:ilvl w:val="0"/>
          <w:numId w:val="1"/>
        </w:numPr>
      </w:pPr>
      <w:r>
        <w:t xml:space="preserve">Verify your information, accept the Terms of Use, and select </w:t>
      </w:r>
      <w:r>
        <w:rPr>
          <w:b/>
        </w:rPr>
        <w:t>Continue</w:t>
      </w:r>
      <w:r>
        <w:t>.</w:t>
      </w:r>
      <w:r w:rsidR="00A74555" w:rsidRPr="00A74555">
        <w:t xml:space="preserve"> </w:t>
      </w:r>
      <w:r w:rsidR="00A74555">
        <w:t>(The example below is for new user registration.)</w:t>
      </w:r>
    </w:p>
    <w:p w14:paraId="1ED263FF" w14:textId="77777777" w:rsidR="005613AA" w:rsidRDefault="005613AA" w:rsidP="005613AA">
      <w:pPr>
        <w:pStyle w:val="ListParagraph"/>
        <w:ind w:left="360"/>
      </w:pPr>
    </w:p>
    <w:p w14:paraId="0852F127" w14:textId="77777777" w:rsidR="00BF0B3B" w:rsidRDefault="00BF0B3B" w:rsidP="00BF0B3B">
      <w:pPr>
        <w:pStyle w:val="ListParagraph"/>
        <w:ind w:left="360"/>
      </w:pPr>
      <w:r w:rsidRPr="00BF0B3B">
        <w:rPr>
          <w:noProof/>
        </w:rPr>
        <w:lastRenderedPageBreak/>
        <w:drawing>
          <wp:inline distT="0" distB="0" distL="0" distR="0" wp14:anchorId="4B09C827" wp14:editId="5150549D">
            <wp:extent cx="3263636" cy="5295899"/>
            <wp:effectExtent l="19050" t="19050" r="13335"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0939" cy="5307749"/>
                    </a:xfrm>
                    <a:prstGeom prst="rect">
                      <a:avLst/>
                    </a:prstGeom>
                    <a:ln>
                      <a:solidFill>
                        <a:schemeClr val="accent1"/>
                      </a:solidFill>
                    </a:ln>
                  </pic:spPr>
                </pic:pic>
              </a:graphicData>
            </a:graphic>
          </wp:inline>
        </w:drawing>
      </w:r>
    </w:p>
    <w:p w14:paraId="70FA0B87" w14:textId="77777777" w:rsidR="00BB392D" w:rsidRDefault="00BB392D" w:rsidP="00A74555"/>
    <w:p w14:paraId="43993A3F" w14:textId="77777777" w:rsidR="00D53A0B" w:rsidRDefault="00D53A0B" w:rsidP="00D53A0B">
      <w:pPr>
        <w:pStyle w:val="ListParagraph"/>
        <w:numPr>
          <w:ilvl w:val="0"/>
          <w:numId w:val="1"/>
        </w:numPr>
      </w:pPr>
      <w:r>
        <w:t xml:space="preserve">Your account is now paired with ALEKS. Select </w:t>
      </w:r>
      <w:r>
        <w:rPr>
          <w:b/>
        </w:rPr>
        <w:t>Continue</w:t>
      </w:r>
      <w:r>
        <w:t>.</w:t>
      </w:r>
    </w:p>
    <w:p w14:paraId="685C54A2" w14:textId="77777777" w:rsidR="00D53A0B" w:rsidRDefault="00D53A0B" w:rsidP="00BF0B3B">
      <w:pPr>
        <w:pStyle w:val="ListParagraph"/>
        <w:ind w:left="360"/>
      </w:pPr>
      <w:r w:rsidRPr="00D53A0B">
        <w:rPr>
          <w:noProof/>
        </w:rPr>
        <w:lastRenderedPageBreak/>
        <w:drawing>
          <wp:inline distT="0" distB="0" distL="0" distR="0" wp14:anchorId="11CAD9B7" wp14:editId="2E0EEA51">
            <wp:extent cx="3511457" cy="3460750"/>
            <wp:effectExtent l="19050" t="19050" r="1333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8670" cy="3467859"/>
                    </a:xfrm>
                    <a:prstGeom prst="rect">
                      <a:avLst/>
                    </a:prstGeom>
                    <a:ln>
                      <a:solidFill>
                        <a:schemeClr val="accent1"/>
                      </a:solidFill>
                    </a:ln>
                  </pic:spPr>
                </pic:pic>
              </a:graphicData>
            </a:graphic>
          </wp:inline>
        </w:drawing>
      </w:r>
    </w:p>
    <w:p w14:paraId="3927AB36" w14:textId="77777777" w:rsidR="00D53A0B" w:rsidRDefault="00D53A0B" w:rsidP="00BF0B3B">
      <w:pPr>
        <w:pStyle w:val="ListParagraph"/>
        <w:ind w:left="360"/>
      </w:pPr>
    </w:p>
    <w:p w14:paraId="41E000B9" w14:textId="77777777" w:rsidR="00D53A0B" w:rsidRDefault="00D53A0B" w:rsidP="00D53A0B">
      <w:pPr>
        <w:pStyle w:val="ListParagraph"/>
        <w:numPr>
          <w:ilvl w:val="0"/>
          <w:numId w:val="1"/>
        </w:numPr>
      </w:pPr>
      <w:r>
        <w:t>You are now in your ALEKS Student Account Home.</w:t>
      </w:r>
    </w:p>
    <w:p w14:paraId="49888555" w14:textId="77777777" w:rsidR="00D53A0B" w:rsidRDefault="00D53A0B" w:rsidP="00BF0B3B">
      <w:pPr>
        <w:pStyle w:val="ListParagraph"/>
        <w:ind w:left="360"/>
      </w:pPr>
      <w:r w:rsidRPr="00D53A0B">
        <w:rPr>
          <w:noProof/>
        </w:rPr>
        <w:drawing>
          <wp:inline distT="0" distB="0" distL="0" distR="0" wp14:anchorId="0D3FFF0B" wp14:editId="6B2805C3">
            <wp:extent cx="4524612" cy="2490470"/>
            <wp:effectExtent l="19050" t="19050" r="28575"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080" cy="2495131"/>
                    </a:xfrm>
                    <a:prstGeom prst="rect">
                      <a:avLst/>
                    </a:prstGeom>
                    <a:ln>
                      <a:solidFill>
                        <a:schemeClr val="accent1"/>
                      </a:solidFill>
                    </a:ln>
                  </pic:spPr>
                </pic:pic>
              </a:graphicData>
            </a:graphic>
          </wp:inline>
        </w:drawing>
      </w:r>
    </w:p>
    <w:p w14:paraId="156FFCB3" w14:textId="77777777" w:rsidR="00D53A0B" w:rsidRDefault="00D53A0B" w:rsidP="00BF0B3B">
      <w:pPr>
        <w:pStyle w:val="ListParagraph"/>
        <w:ind w:left="360"/>
      </w:pPr>
    </w:p>
    <w:sectPr w:rsidR="00D53A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FFB8" w14:textId="77777777" w:rsidR="00C65D7E" w:rsidRDefault="00C65D7E" w:rsidP="005613AA">
      <w:pPr>
        <w:spacing w:after="0" w:line="240" w:lineRule="auto"/>
      </w:pPr>
      <w:r>
        <w:separator/>
      </w:r>
    </w:p>
  </w:endnote>
  <w:endnote w:type="continuationSeparator" w:id="0">
    <w:p w14:paraId="0BA659FB" w14:textId="77777777" w:rsidR="00C65D7E" w:rsidRDefault="00C65D7E" w:rsidP="0056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971792"/>
      <w:docPartObj>
        <w:docPartGallery w:val="Page Numbers (Bottom of Page)"/>
        <w:docPartUnique/>
      </w:docPartObj>
    </w:sdtPr>
    <w:sdtEndPr/>
    <w:sdtContent>
      <w:sdt>
        <w:sdtPr>
          <w:id w:val="-1769616900"/>
          <w:docPartObj>
            <w:docPartGallery w:val="Page Numbers (Top of Page)"/>
            <w:docPartUnique/>
          </w:docPartObj>
        </w:sdtPr>
        <w:sdtEndPr/>
        <w:sdtContent>
          <w:p w14:paraId="532A98B5" w14:textId="77777777" w:rsidR="005613AA" w:rsidRDefault="00A74555" w:rsidP="005613AA">
            <w:pPr>
              <w:pStyle w:val="Footer"/>
            </w:pPr>
            <w:r>
              <w:t>Last updated: 08/24</w:t>
            </w:r>
            <w:r w:rsidR="005613AA">
              <w:t xml:space="preserve">/2021 </w:t>
            </w:r>
            <w:r w:rsidR="005613AA">
              <w:tab/>
            </w:r>
            <w:r w:rsidR="005613AA">
              <w:tab/>
              <w:t xml:space="preserve">Page </w:t>
            </w:r>
            <w:r w:rsidR="005613AA">
              <w:rPr>
                <w:b/>
                <w:bCs/>
                <w:sz w:val="24"/>
                <w:szCs w:val="24"/>
              </w:rPr>
              <w:fldChar w:fldCharType="begin"/>
            </w:r>
            <w:r w:rsidR="005613AA">
              <w:rPr>
                <w:b/>
                <w:bCs/>
              </w:rPr>
              <w:instrText xml:space="preserve"> PAGE </w:instrText>
            </w:r>
            <w:r w:rsidR="005613AA">
              <w:rPr>
                <w:b/>
                <w:bCs/>
                <w:sz w:val="24"/>
                <w:szCs w:val="24"/>
              </w:rPr>
              <w:fldChar w:fldCharType="separate"/>
            </w:r>
            <w:r>
              <w:rPr>
                <w:b/>
                <w:bCs/>
                <w:noProof/>
              </w:rPr>
              <w:t>3</w:t>
            </w:r>
            <w:r w:rsidR="005613AA">
              <w:rPr>
                <w:b/>
                <w:bCs/>
                <w:sz w:val="24"/>
                <w:szCs w:val="24"/>
              </w:rPr>
              <w:fldChar w:fldCharType="end"/>
            </w:r>
            <w:r w:rsidR="005613AA">
              <w:t xml:space="preserve"> of </w:t>
            </w:r>
            <w:r w:rsidR="005613AA">
              <w:rPr>
                <w:b/>
                <w:bCs/>
                <w:sz w:val="24"/>
                <w:szCs w:val="24"/>
              </w:rPr>
              <w:fldChar w:fldCharType="begin"/>
            </w:r>
            <w:r w:rsidR="005613AA">
              <w:rPr>
                <w:b/>
                <w:bCs/>
              </w:rPr>
              <w:instrText xml:space="preserve"> NUMPAGES  </w:instrText>
            </w:r>
            <w:r w:rsidR="005613AA">
              <w:rPr>
                <w:b/>
                <w:bCs/>
                <w:sz w:val="24"/>
                <w:szCs w:val="24"/>
              </w:rPr>
              <w:fldChar w:fldCharType="separate"/>
            </w:r>
            <w:r>
              <w:rPr>
                <w:b/>
                <w:bCs/>
                <w:noProof/>
              </w:rPr>
              <w:t>3</w:t>
            </w:r>
            <w:r w:rsidR="005613AA">
              <w:rPr>
                <w:b/>
                <w:bCs/>
                <w:sz w:val="24"/>
                <w:szCs w:val="24"/>
              </w:rPr>
              <w:fldChar w:fldCharType="end"/>
            </w:r>
          </w:p>
        </w:sdtContent>
      </w:sdt>
    </w:sdtContent>
  </w:sdt>
  <w:p w14:paraId="243148BF" w14:textId="77777777" w:rsidR="005613AA" w:rsidRDefault="00561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1EF97" w14:textId="77777777" w:rsidR="00C65D7E" w:rsidRDefault="00C65D7E" w:rsidP="005613AA">
      <w:pPr>
        <w:spacing w:after="0" w:line="240" w:lineRule="auto"/>
      </w:pPr>
      <w:r>
        <w:separator/>
      </w:r>
    </w:p>
  </w:footnote>
  <w:footnote w:type="continuationSeparator" w:id="0">
    <w:p w14:paraId="07EB4AED" w14:textId="77777777" w:rsidR="00C65D7E" w:rsidRDefault="00C65D7E" w:rsidP="00561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35615"/>
    <w:multiLevelType w:val="hybridMultilevel"/>
    <w:tmpl w:val="88E06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387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3B"/>
    <w:rsid w:val="003C1FE1"/>
    <w:rsid w:val="00526161"/>
    <w:rsid w:val="005613AA"/>
    <w:rsid w:val="0071282B"/>
    <w:rsid w:val="008D3E04"/>
    <w:rsid w:val="00A74555"/>
    <w:rsid w:val="00A9233B"/>
    <w:rsid w:val="00BB392D"/>
    <w:rsid w:val="00BF0B3B"/>
    <w:rsid w:val="00C65D7E"/>
    <w:rsid w:val="00D53A0B"/>
    <w:rsid w:val="00DC7AA9"/>
    <w:rsid w:val="00E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5E8D0"/>
  <w15:chartTrackingRefBased/>
  <w15:docId w15:val="{F2F4D9B4-C143-4048-BB5E-F6B98266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0B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3B"/>
    <w:pPr>
      <w:ind w:left="720"/>
      <w:contextualSpacing/>
    </w:pPr>
  </w:style>
  <w:style w:type="character" w:customStyle="1" w:styleId="Heading1Char">
    <w:name w:val="Heading 1 Char"/>
    <w:basedOn w:val="DefaultParagraphFont"/>
    <w:link w:val="Heading1"/>
    <w:uiPriority w:val="9"/>
    <w:rsid w:val="00BF0B3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AA"/>
  </w:style>
  <w:style w:type="paragraph" w:styleId="Footer">
    <w:name w:val="footer"/>
    <w:basedOn w:val="Normal"/>
    <w:link w:val="FooterChar"/>
    <w:uiPriority w:val="99"/>
    <w:unhideWhenUsed/>
    <w:rsid w:val="0056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McGraw-Hill Education</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 Ramos</dc:creator>
  <cp:keywords/>
  <dc:description/>
  <cp:lastModifiedBy>Packard, Erik</cp:lastModifiedBy>
  <cp:revision>2</cp:revision>
  <dcterms:created xsi:type="dcterms:W3CDTF">2022-08-19T22:52:00Z</dcterms:created>
  <dcterms:modified xsi:type="dcterms:W3CDTF">2022-08-19T22:52:00Z</dcterms:modified>
</cp:coreProperties>
</file>